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5Dark-Accent51"/>
        <w:tblW w:w="15735" w:type="dxa"/>
        <w:tblInd w:w="-856" w:type="dxa"/>
        <w:tblLook w:val="04A0" w:firstRow="1" w:lastRow="0" w:firstColumn="1" w:lastColumn="0" w:noHBand="0" w:noVBand="1"/>
      </w:tblPr>
      <w:tblGrid>
        <w:gridCol w:w="2269"/>
        <w:gridCol w:w="3260"/>
        <w:gridCol w:w="3402"/>
        <w:gridCol w:w="3402"/>
        <w:gridCol w:w="3402"/>
      </w:tblGrid>
      <w:tr w:rsidR="002E2BB0" w:rsidRPr="00C146FA" w14:paraId="6AB57548" w14:textId="51CF5BCD" w:rsidTr="00F93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000000"/>
              <w:left w:val="single" w:sz="4" w:space="0" w:color="000000"/>
              <w:bottom w:val="single" w:sz="4" w:space="0" w:color="000000"/>
              <w:right w:val="single" w:sz="4" w:space="0" w:color="000000"/>
            </w:tcBorders>
          </w:tcPr>
          <w:p w14:paraId="52963878" w14:textId="77777777" w:rsidR="002E2BB0" w:rsidRPr="00C146FA" w:rsidRDefault="002E2BB0" w:rsidP="006E7BB2">
            <w:pPr>
              <w:jc w:val="center"/>
              <w:rPr>
                <w:b w:val="0"/>
                <w:bCs w:val="0"/>
              </w:rPr>
            </w:pPr>
            <w:bookmarkStart w:id="0" w:name="_GoBack"/>
            <w:bookmarkEnd w:id="0"/>
          </w:p>
        </w:tc>
        <w:tc>
          <w:tcPr>
            <w:tcW w:w="3260" w:type="dxa"/>
            <w:tcBorders>
              <w:top w:val="single" w:sz="4" w:space="0" w:color="000000"/>
              <w:left w:val="single" w:sz="4" w:space="0" w:color="000000"/>
              <w:bottom w:val="single" w:sz="4" w:space="0" w:color="000000"/>
              <w:right w:val="single" w:sz="4" w:space="0" w:color="000000"/>
            </w:tcBorders>
          </w:tcPr>
          <w:p w14:paraId="330F8344" w14:textId="77777777" w:rsidR="00F93D75" w:rsidRPr="00F93D75" w:rsidRDefault="002E2BB0" w:rsidP="006E7BB2">
            <w:pPr>
              <w:jc w:val="center"/>
              <w:cnfStyle w:val="100000000000" w:firstRow="1" w:lastRow="0" w:firstColumn="0" w:lastColumn="0" w:oddVBand="0" w:evenVBand="0" w:oddHBand="0" w:evenHBand="0" w:firstRowFirstColumn="0" w:firstRowLastColumn="0" w:lastRowFirstColumn="0" w:lastRowLastColumn="0"/>
            </w:pPr>
            <w:r w:rsidRPr="00C146FA">
              <w:t>Y3</w:t>
            </w:r>
            <w:r w:rsidR="00F93D75" w:rsidRPr="00F93D75">
              <w:t xml:space="preserve"> </w:t>
            </w:r>
          </w:p>
          <w:p w14:paraId="1235B17D" w14:textId="6B0E97CB" w:rsidR="002E2BB0" w:rsidRPr="00C146FA" w:rsidRDefault="00EA1E0A" w:rsidP="006E7BB2">
            <w:pPr>
              <w:jc w:val="center"/>
              <w:cnfStyle w:val="100000000000" w:firstRow="1" w:lastRow="0" w:firstColumn="0" w:lastColumn="0" w:oddVBand="0" w:evenVBand="0" w:oddHBand="0" w:evenHBand="0" w:firstRowFirstColumn="0" w:firstRowLastColumn="0" w:lastRowFirstColumn="0" w:lastRowLastColumn="0"/>
            </w:pPr>
            <w:r>
              <w:t>The Christian Family</w:t>
            </w:r>
          </w:p>
        </w:tc>
        <w:tc>
          <w:tcPr>
            <w:tcW w:w="3402" w:type="dxa"/>
            <w:tcBorders>
              <w:top w:val="single" w:sz="4" w:space="0" w:color="000000"/>
              <w:left w:val="single" w:sz="4" w:space="0" w:color="000000"/>
              <w:bottom w:val="single" w:sz="4" w:space="0" w:color="000000"/>
              <w:right w:val="single" w:sz="4" w:space="0" w:color="000000"/>
            </w:tcBorders>
          </w:tcPr>
          <w:p w14:paraId="16435E60" w14:textId="77777777" w:rsidR="00F93D75" w:rsidRDefault="00F93D75" w:rsidP="006E7BB2">
            <w:pPr>
              <w:jc w:val="center"/>
              <w:cnfStyle w:val="100000000000" w:firstRow="1" w:lastRow="0" w:firstColumn="0" w:lastColumn="0" w:oddVBand="0" w:evenVBand="0" w:oddHBand="0" w:evenHBand="0" w:firstRowFirstColumn="0" w:firstRowLastColumn="0" w:lastRowFirstColumn="0" w:lastRowLastColumn="0"/>
              <w:rPr>
                <w:b w:val="0"/>
                <w:bCs w:val="0"/>
              </w:rPr>
            </w:pPr>
            <w:r>
              <w:t>Y3</w:t>
            </w:r>
            <w:r w:rsidRPr="00C146FA">
              <w:t xml:space="preserve"> </w:t>
            </w:r>
          </w:p>
          <w:p w14:paraId="5D7767EA" w14:textId="2B026FE1" w:rsidR="002E2BB0" w:rsidRPr="00F93D75" w:rsidRDefault="00EA1E0A" w:rsidP="006E7BB2">
            <w:pPr>
              <w:jc w:val="center"/>
              <w:cnfStyle w:val="100000000000" w:firstRow="1" w:lastRow="0" w:firstColumn="0" w:lastColumn="0" w:oddVBand="0" w:evenVBand="0" w:oddHBand="0" w:evenHBand="0" w:firstRowFirstColumn="0" w:firstRowLastColumn="0" w:lastRowFirstColumn="0" w:lastRowLastColumn="0"/>
            </w:pPr>
            <w:r>
              <w:t>Mary, the Mother of God</w:t>
            </w:r>
          </w:p>
        </w:tc>
        <w:tc>
          <w:tcPr>
            <w:tcW w:w="3402" w:type="dxa"/>
            <w:tcBorders>
              <w:top w:val="single" w:sz="4" w:space="0" w:color="000000"/>
              <w:left w:val="single" w:sz="4" w:space="0" w:color="000000"/>
              <w:bottom w:val="single" w:sz="4" w:space="0" w:color="000000"/>
              <w:right w:val="single" w:sz="4" w:space="0" w:color="000000"/>
            </w:tcBorders>
          </w:tcPr>
          <w:p w14:paraId="4F64A793" w14:textId="77777777" w:rsidR="00F93D75" w:rsidRDefault="002E2BB0" w:rsidP="006E7BB2">
            <w:pPr>
              <w:jc w:val="center"/>
              <w:cnfStyle w:val="100000000000" w:firstRow="1" w:lastRow="0" w:firstColumn="0" w:lastColumn="0" w:oddVBand="0" w:evenVBand="0" w:oddHBand="0" w:evenHBand="0" w:firstRowFirstColumn="0" w:firstRowLastColumn="0" w:lastRowFirstColumn="0" w:lastRowLastColumn="0"/>
              <w:rPr>
                <w:b w:val="0"/>
                <w:bCs w:val="0"/>
              </w:rPr>
            </w:pPr>
            <w:r w:rsidRPr="00C146FA">
              <w:t>Y4</w:t>
            </w:r>
            <w:r w:rsidR="00F93D75" w:rsidRPr="00C146FA">
              <w:t xml:space="preserve"> </w:t>
            </w:r>
          </w:p>
          <w:p w14:paraId="30E6B25F" w14:textId="2F04A1DC" w:rsidR="002E2BB0" w:rsidRPr="00C146FA" w:rsidRDefault="00EA1E0A" w:rsidP="006E7BB2">
            <w:pPr>
              <w:jc w:val="center"/>
              <w:cnfStyle w:val="100000000000" w:firstRow="1" w:lastRow="0" w:firstColumn="0" w:lastColumn="0" w:oddVBand="0" w:evenVBand="0" w:oddHBand="0" w:evenHBand="0" w:firstRowFirstColumn="0" w:firstRowLastColumn="0" w:lastRowFirstColumn="0" w:lastRowLastColumn="0"/>
            </w:pPr>
            <w:r>
              <w:t>The Bible</w:t>
            </w:r>
          </w:p>
        </w:tc>
        <w:tc>
          <w:tcPr>
            <w:tcW w:w="3402" w:type="dxa"/>
            <w:tcBorders>
              <w:top w:val="single" w:sz="4" w:space="0" w:color="000000"/>
              <w:left w:val="single" w:sz="4" w:space="0" w:color="000000"/>
              <w:bottom w:val="single" w:sz="4" w:space="0" w:color="000000"/>
              <w:right w:val="single" w:sz="4" w:space="0" w:color="000000"/>
            </w:tcBorders>
          </w:tcPr>
          <w:p w14:paraId="5DD8AC6C" w14:textId="77777777" w:rsidR="00F93D75" w:rsidRDefault="00F93D75" w:rsidP="006E7BB2">
            <w:pPr>
              <w:jc w:val="center"/>
              <w:cnfStyle w:val="100000000000" w:firstRow="1" w:lastRow="0" w:firstColumn="0" w:lastColumn="0" w:oddVBand="0" w:evenVBand="0" w:oddHBand="0" w:evenHBand="0" w:firstRowFirstColumn="0" w:firstRowLastColumn="0" w:lastRowFirstColumn="0" w:lastRowLastColumn="0"/>
              <w:rPr>
                <w:b w:val="0"/>
                <w:bCs w:val="0"/>
              </w:rPr>
            </w:pPr>
            <w:r>
              <w:t>Y4</w:t>
            </w:r>
            <w:r w:rsidRPr="00C146FA">
              <w:t xml:space="preserve"> </w:t>
            </w:r>
          </w:p>
          <w:p w14:paraId="1B01BB3D" w14:textId="12D4A3B7" w:rsidR="002E2BB0" w:rsidRPr="00F93D75" w:rsidRDefault="00EA1E0A" w:rsidP="006E7BB2">
            <w:pPr>
              <w:jc w:val="center"/>
              <w:cnfStyle w:val="100000000000" w:firstRow="1" w:lastRow="0" w:firstColumn="0" w:lastColumn="0" w:oddVBand="0" w:evenVBand="0" w:oddHBand="0" w:evenHBand="0" w:firstRowFirstColumn="0" w:firstRowLastColumn="0" w:lastRowFirstColumn="0" w:lastRowLastColumn="0"/>
            </w:pPr>
            <w:r>
              <w:t>Trust in God</w:t>
            </w:r>
          </w:p>
        </w:tc>
      </w:tr>
      <w:tr w:rsidR="00F93D75" w:rsidRPr="00C146FA" w14:paraId="74CD6025" w14:textId="77777777" w:rsidTr="00F9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000000"/>
              <w:left w:val="single" w:sz="4" w:space="0" w:color="000000"/>
              <w:bottom w:val="single" w:sz="4" w:space="0" w:color="000000"/>
              <w:right w:val="single" w:sz="4" w:space="0" w:color="000000"/>
            </w:tcBorders>
          </w:tcPr>
          <w:p w14:paraId="0B47B291" w14:textId="249ECE09" w:rsidR="00F93D75" w:rsidRPr="00F93D75" w:rsidRDefault="00F93D75" w:rsidP="00F93D75">
            <w:r w:rsidRPr="00F93D75">
              <w:rPr>
                <w:lang w:val="en-US"/>
              </w:rPr>
              <w:t>Retell a narrative that is accurate in its sequence and details and that corresponds to the scripture source used.</w:t>
            </w:r>
          </w:p>
        </w:tc>
        <w:tc>
          <w:tcPr>
            <w:tcW w:w="3260" w:type="dxa"/>
            <w:tcBorders>
              <w:top w:val="single" w:sz="4" w:space="0" w:color="000000"/>
              <w:left w:val="single" w:sz="4" w:space="0" w:color="000000"/>
              <w:bottom w:val="single" w:sz="4" w:space="0" w:color="000000"/>
              <w:right w:val="single" w:sz="4" w:space="0" w:color="000000"/>
            </w:tcBorders>
          </w:tcPr>
          <w:p w14:paraId="589A1557" w14:textId="2A2A4F12" w:rsidR="00F93D75" w:rsidRPr="00F93D75" w:rsidRDefault="00E424B9" w:rsidP="00F93D75">
            <w:pPr>
              <w:cnfStyle w:val="000000100000" w:firstRow="0" w:lastRow="0" w:firstColumn="0" w:lastColumn="0" w:oddVBand="0" w:evenVBand="0" w:oddHBand="1" w:evenHBand="0" w:firstRowFirstColumn="0" w:firstRowLastColumn="0" w:lastRowFirstColumn="0" w:lastRowLastColumn="0"/>
              <w:rPr>
                <w:i/>
                <w:iCs/>
              </w:rPr>
            </w:pPr>
            <w:r>
              <w:rPr>
                <w:i/>
                <w:iCs/>
              </w:rPr>
              <w:t>Jesus’ early life (including Lk 2:41-51)</w:t>
            </w:r>
          </w:p>
        </w:tc>
        <w:tc>
          <w:tcPr>
            <w:tcW w:w="3402" w:type="dxa"/>
            <w:tcBorders>
              <w:top w:val="single" w:sz="4" w:space="0" w:color="000000"/>
              <w:left w:val="single" w:sz="4" w:space="0" w:color="000000"/>
              <w:bottom w:val="single" w:sz="4" w:space="0" w:color="000000"/>
              <w:right w:val="single" w:sz="4" w:space="0" w:color="000000"/>
            </w:tcBorders>
          </w:tcPr>
          <w:p w14:paraId="57DFCF43" w14:textId="77777777" w:rsidR="00F93D75" w:rsidRDefault="00E424B9" w:rsidP="00F93D75">
            <w:pPr>
              <w:cnfStyle w:val="000000100000" w:firstRow="0" w:lastRow="0" w:firstColumn="0" w:lastColumn="0" w:oddVBand="0" w:evenVBand="0" w:oddHBand="1" w:evenHBand="0" w:firstRowFirstColumn="0" w:firstRowLastColumn="0" w:lastRowFirstColumn="0" w:lastRowLastColumn="0"/>
              <w:rPr>
                <w:i/>
                <w:iCs/>
              </w:rPr>
            </w:pPr>
            <w:r>
              <w:rPr>
                <w:i/>
                <w:iCs/>
              </w:rPr>
              <w:t>The Annunciation (Lk 1:26-28)</w:t>
            </w:r>
          </w:p>
          <w:p w14:paraId="79267AF7" w14:textId="77777777" w:rsidR="00E424B9" w:rsidRDefault="00E424B9" w:rsidP="00F93D75">
            <w:pPr>
              <w:cnfStyle w:val="000000100000" w:firstRow="0" w:lastRow="0" w:firstColumn="0" w:lastColumn="0" w:oddVBand="0" w:evenVBand="0" w:oddHBand="1" w:evenHBand="0" w:firstRowFirstColumn="0" w:firstRowLastColumn="0" w:lastRowFirstColumn="0" w:lastRowLastColumn="0"/>
              <w:rPr>
                <w:i/>
                <w:iCs/>
              </w:rPr>
            </w:pPr>
            <w:r>
              <w:rPr>
                <w:i/>
                <w:iCs/>
              </w:rPr>
              <w:t>The Visitation (Lk: 39-45)</w:t>
            </w:r>
          </w:p>
          <w:p w14:paraId="296670F9" w14:textId="77777777" w:rsidR="00E424B9" w:rsidRDefault="00E424B9" w:rsidP="00F93D75">
            <w:pPr>
              <w:cnfStyle w:val="000000100000" w:firstRow="0" w:lastRow="0" w:firstColumn="0" w:lastColumn="0" w:oddVBand="0" w:evenVBand="0" w:oddHBand="1" w:evenHBand="0" w:firstRowFirstColumn="0" w:firstRowLastColumn="0" w:lastRowFirstColumn="0" w:lastRowLastColumn="0"/>
              <w:rPr>
                <w:i/>
                <w:iCs/>
              </w:rPr>
            </w:pPr>
            <w:r>
              <w:rPr>
                <w:i/>
                <w:iCs/>
              </w:rPr>
              <w:t>The Birth of Jesus (including Lk 2:6-11)</w:t>
            </w:r>
          </w:p>
          <w:p w14:paraId="2A3196B1" w14:textId="0DC48F22" w:rsidR="00E424B9" w:rsidRPr="00F93D75" w:rsidRDefault="00E424B9" w:rsidP="00F93D75">
            <w:pPr>
              <w:cnfStyle w:val="000000100000" w:firstRow="0" w:lastRow="0" w:firstColumn="0" w:lastColumn="0" w:oddVBand="0" w:evenVBand="0" w:oddHBand="1" w:evenHBand="0" w:firstRowFirstColumn="0" w:firstRowLastColumn="0" w:lastRowFirstColumn="0" w:lastRowLastColumn="0"/>
              <w:rPr>
                <w:i/>
                <w:iCs/>
              </w:rPr>
            </w:pPr>
            <w:r>
              <w:rPr>
                <w:i/>
                <w:iCs/>
              </w:rPr>
              <w:t>The Visit of the Wise Men (including Mt 2:2, 8-10)</w:t>
            </w:r>
          </w:p>
        </w:tc>
        <w:tc>
          <w:tcPr>
            <w:tcW w:w="3402" w:type="dxa"/>
            <w:tcBorders>
              <w:top w:val="single" w:sz="4" w:space="0" w:color="000000"/>
              <w:left w:val="single" w:sz="4" w:space="0" w:color="000000"/>
              <w:bottom w:val="single" w:sz="4" w:space="0" w:color="000000"/>
              <w:right w:val="single" w:sz="4" w:space="0" w:color="000000"/>
            </w:tcBorders>
          </w:tcPr>
          <w:p w14:paraId="28AC823D" w14:textId="77777777" w:rsidR="004709BE" w:rsidRDefault="004709BE" w:rsidP="00F93D75">
            <w:pPr>
              <w:cnfStyle w:val="000000100000" w:firstRow="0" w:lastRow="0" w:firstColumn="0" w:lastColumn="0" w:oddVBand="0" w:evenVBand="0" w:oddHBand="1" w:evenHBand="0" w:firstRowFirstColumn="0" w:firstRowLastColumn="0" w:lastRowFirstColumn="0" w:lastRowLastColumn="0"/>
              <w:rPr>
                <w:i/>
                <w:iCs/>
              </w:rPr>
            </w:pPr>
            <w:r>
              <w:rPr>
                <w:i/>
                <w:iCs/>
              </w:rPr>
              <w:t>God calls Abraham (including Gen 21:1-6)</w:t>
            </w:r>
          </w:p>
          <w:p w14:paraId="2B2A062B" w14:textId="77777777" w:rsidR="004709BE" w:rsidRDefault="004709BE" w:rsidP="00F93D75">
            <w:pPr>
              <w:cnfStyle w:val="000000100000" w:firstRow="0" w:lastRow="0" w:firstColumn="0" w:lastColumn="0" w:oddVBand="0" w:evenVBand="0" w:oddHBand="1" w:evenHBand="0" w:firstRowFirstColumn="0" w:firstRowLastColumn="0" w:lastRowFirstColumn="0" w:lastRowLastColumn="0"/>
              <w:rPr>
                <w:i/>
                <w:iCs/>
              </w:rPr>
            </w:pPr>
            <w:r>
              <w:rPr>
                <w:i/>
                <w:iCs/>
              </w:rPr>
              <w:t>God calls Joseph (including Gen 40:9-19; 41:1-7; 42:7)</w:t>
            </w:r>
          </w:p>
          <w:p w14:paraId="3140AE2C" w14:textId="77777777" w:rsidR="004709BE" w:rsidRDefault="004709BE" w:rsidP="00F93D75">
            <w:pPr>
              <w:cnfStyle w:val="000000100000" w:firstRow="0" w:lastRow="0" w:firstColumn="0" w:lastColumn="0" w:oddVBand="0" w:evenVBand="0" w:oddHBand="1" w:evenHBand="0" w:firstRowFirstColumn="0" w:firstRowLastColumn="0" w:lastRowFirstColumn="0" w:lastRowLastColumn="0"/>
              <w:rPr>
                <w:i/>
                <w:iCs/>
              </w:rPr>
            </w:pPr>
            <w:r>
              <w:rPr>
                <w:i/>
                <w:iCs/>
              </w:rPr>
              <w:t>God calls Moses (including Ex 2:1-10; Ex 3:1-6, 10-12; 4:10-15; 14:21-29)</w:t>
            </w:r>
          </w:p>
          <w:p w14:paraId="442FF693" w14:textId="77777777" w:rsidR="004709BE" w:rsidRDefault="004709BE" w:rsidP="00F93D75">
            <w:pPr>
              <w:cnfStyle w:val="000000100000" w:firstRow="0" w:lastRow="0" w:firstColumn="0" w:lastColumn="0" w:oddVBand="0" w:evenVBand="0" w:oddHBand="1" w:evenHBand="0" w:firstRowFirstColumn="0" w:firstRowLastColumn="0" w:lastRowFirstColumn="0" w:lastRowLastColumn="0"/>
              <w:rPr>
                <w:i/>
                <w:iCs/>
              </w:rPr>
            </w:pPr>
            <w:r>
              <w:rPr>
                <w:i/>
                <w:iCs/>
              </w:rPr>
              <w:t xml:space="preserve">God chooses David </w:t>
            </w:r>
          </w:p>
          <w:p w14:paraId="4B6ECBA2" w14:textId="0E142E17" w:rsidR="00C35260" w:rsidRPr="00F93D75" w:rsidRDefault="00845A6D" w:rsidP="00F93D75">
            <w:pPr>
              <w:cnfStyle w:val="000000100000" w:firstRow="0" w:lastRow="0" w:firstColumn="0" w:lastColumn="0" w:oddVBand="0" w:evenVBand="0" w:oddHBand="1" w:evenHBand="0" w:firstRowFirstColumn="0" w:firstRowLastColumn="0" w:lastRowFirstColumn="0" w:lastRowLastColumn="0"/>
              <w:rPr>
                <w:i/>
                <w:iCs/>
              </w:rPr>
            </w:pPr>
            <w:r>
              <w:rPr>
                <w:i/>
                <w:iCs/>
              </w:rPr>
              <w:t>Examples of how God speaks to us in the Bible</w:t>
            </w:r>
            <w:r w:rsidR="004709BE">
              <w:rPr>
                <w:i/>
                <w:iCs/>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AAAB22E" w14:textId="501D90FD" w:rsidR="00153F3F" w:rsidRDefault="0030555F" w:rsidP="00F93D75">
            <w:pPr>
              <w:cnfStyle w:val="000000100000" w:firstRow="0" w:lastRow="0" w:firstColumn="0" w:lastColumn="0" w:oddVBand="0" w:evenVBand="0" w:oddHBand="1" w:evenHBand="0" w:firstRowFirstColumn="0" w:firstRowLastColumn="0" w:lastRowFirstColumn="0" w:lastRowLastColumn="0"/>
              <w:rPr>
                <w:i/>
                <w:iCs/>
              </w:rPr>
            </w:pPr>
            <w:r>
              <w:rPr>
                <w:i/>
                <w:iCs/>
              </w:rPr>
              <w:t xml:space="preserve">The story of Jonah </w:t>
            </w:r>
          </w:p>
          <w:p w14:paraId="553CBF6A" w14:textId="77777777" w:rsidR="0030555F" w:rsidRDefault="0030555F" w:rsidP="00F93D75">
            <w:pPr>
              <w:cnfStyle w:val="000000100000" w:firstRow="0" w:lastRow="0" w:firstColumn="0" w:lastColumn="0" w:oddVBand="0" w:evenVBand="0" w:oddHBand="1" w:evenHBand="0" w:firstRowFirstColumn="0" w:firstRowLastColumn="0" w:lastRowFirstColumn="0" w:lastRowLastColumn="0"/>
              <w:rPr>
                <w:i/>
                <w:iCs/>
              </w:rPr>
            </w:pPr>
            <w:r>
              <w:rPr>
                <w:i/>
                <w:iCs/>
              </w:rPr>
              <w:t>Zechariah (Lk 1:5-24, 57-66, 76-79</w:t>
            </w:r>
          </w:p>
          <w:p w14:paraId="0F50881E" w14:textId="32EEC039" w:rsidR="0030555F" w:rsidRDefault="0030555F" w:rsidP="00F93D75">
            <w:pPr>
              <w:cnfStyle w:val="000000100000" w:firstRow="0" w:lastRow="0" w:firstColumn="0" w:lastColumn="0" w:oddVBand="0" w:evenVBand="0" w:oddHBand="1" w:evenHBand="0" w:firstRowFirstColumn="0" w:firstRowLastColumn="0" w:lastRowFirstColumn="0" w:lastRowLastColumn="0"/>
              <w:rPr>
                <w:i/>
                <w:iCs/>
              </w:rPr>
            </w:pPr>
            <w:r>
              <w:rPr>
                <w:i/>
                <w:iCs/>
              </w:rPr>
              <w:t xml:space="preserve">Mary (Lk:26-31, 35, 37-38, </w:t>
            </w:r>
            <w:r w:rsidR="002D746E">
              <w:rPr>
                <w:i/>
                <w:iCs/>
              </w:rPr>
              <w:t>39-48</w:t>
            </w:r>
            <w:r>
              <w:rPr>
                <w:i/>
                <w:iCs/>
              </w:rPr>
              <w:t>)</w:t>
            </w:r>
          </w:p>
          <w:p w14:paraId="491D0AAB" w14:textId="77777777" w:rsidR="0030555F" w:rsidRDefault="0030555F" w:rsidP="00F93D75">
            <w:pPr>
              <w:cnfStyle w:val="000000100000" w:firstRow="0" w:lastRow="0" w:firstColumn="0" w:lastColumn="0" w:oddVBand="0" w:evenVBand="0" w:oddHBand="1" w:evenHBand="0" w:firstRowFirstColumn="0" w:firstRowLastColumn="0" w:lastRowFirstColumn="0" w:lastRowLastColumn="0"/>
              <w:rPr>
                <w:i/>
                <w:iCs/>
              </w:rPr>
            </w:pPr>
            <w:r>
              <w:rPr>
                <w:i/>
                <w:iCs/>
              </w:rPr>
              <w:t>Joseph (Mt 1:20-22)</w:t>
            </w:r>
          </w:p>
          <w:p w14:paraId="7486DCB1" w14:textId="75BFC77D" w:rsidR="0030555F" w:rsidRPr="00F93D75" w:rsidRDefault="0030555F" w:rsidP="00F93D75">
            <w:pPr>
              <w:cnfStyle w:val="000000100000" w:firstRow="0" w:lastRow="0" w:firstColumn="0" w:lastColumn="0" w:oddVBand="0" w:evenVBand="0" w:oddHBand="1" w:evenHBand="0" w:firstRowFirstColumn="0" w:firstRowLastColumn="0" w:lastRowFirstColumn="0" w:lastRowLastColumn="0"/>
              <w:rPr>
                <w:i/>
                <w:iCs/>
              </w:rPr>
            </w:pPr>
            <w:r>
              <w:rPr>
                <w:i/>
                <w:iCs/>
              </w:rPr>
              <w:t>The birth of Jesus (Lk 2:7-12, 15-20; Mt 2:8, 13-15)</w:t>
            </w:r>
          </w:p>
        </w:tc>
      </w:tr>
      <w:tr w:rsidR="00F93D75" w:rsidRPr="00C146FA" w14:paraId="4AE2B26D" w14:textId="77777777" w:rsidTr="00F93D75">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000000"/>
              <w:left w:val="single" w:sz="4" w:space="0" w:color="000000"/>
              <w:bottom w:val="single" w:sz="4" w:space="0" w:color="000000"/>
              <w:right w:val="single" w:sz="4" w:space="0" w:color="000000"/>
            </w:tcBorders>
          </w:tcPr>
          <w:p w14:paraId="3347B6C8" w14:textId="15803B5E" w:rsidR="00F93D75" w:rsidRPr="00F93D75" w:rsidRDefault="00F93D75" w:rsidP="00F93D75">
            <w:r w:rsidRPr="00F93D75">
              <w:rPr>
                <w:lang w:val="en-US"/>
              </w:rPr>
              <w:t>Describe, with increasing detail and accuracy a range of religious beliefs</w:t>
            </w:r>
          </w:p>
        </w:tc>
        <w:tc>
          <w:tcPr>
            <w:tcW w:w="3260" w:type="dxa"/>
            <w:tcBorders>
              <w:top w:val="single" w:sz="4" w:space="0" w:color="000000"/>
              <w:left w:val="single" w:sz="4" w:space="0" w:color="000000"/>
              <w:bottom w:val="single" w:sz="4" w:space="0" w:color="000000"/>
              <w:right w:val="single" w:sz="4" w:space="0" w:color="000000"/>
            </w:tcBorders>
          </w:tcPr>
          <w:p w14:paraId="6FD315D5" w14:textId="77777777" w:rsidR="00381C6E" w:rsidRDefault="00E424B9" w:rsidP="00F93D75">
            <w:pPr>
              <w:cnfStyle w:val="000000000000" w:firstRow="0" w:lastRow="0" w:firstColumn="0" w:lastColumn="0" w:oddVBand="0" w:evenVBand="0" w:oddHBand="0" w:evenHBand="0" w:firstRowFirstColumn="0" w:firstRowLastColumn="0" w:lastRowFirstColumn="0" w:lastRowLastColumn="0"/>
              <w:rPr>
                <w:i/>
                <w:iCs/>
              </w:rPr>
            </w:pPr>
            <w:r>
              <w:rPr>
                <w:i/>
                <w:iCs/>
              </w:rPr>
              <w:t>We join the Christian family through baptism. We</w:t>
            </w:r>
            <w:r w:rsidR="00143F47">
              <w:rPr>
                <w:i/>
                <w:iCs/>
              </w:rPr>
              <w:t xml:space="preserve"> </w:t>
            </w:r>
            <w:r>
              <w:rPr>
                <w:i/>
                <w:iCs/>
              </w:rPr>
              <w:t xml:space="preserve">are children of God’s family because we pray to the one Father in heaven and receive the sacraments. </w:t>
            </w:r>
          </w:p>
          <w:p w14:paraId="613BE1E2" w14:textId="683269FF" w:rsidR="00143F47" w:rsidRPr="00F93D75" w:rsidRDefault="00143F47" w:rsidP="00F93D75">
            <w:pPr>
              <w:cnfStyle w:val="000000000000" w:firstRow="0" w:lastRow="0" w:firstColumn="0" w:lastColumn="0" w:oddVBand="0" w:evenVBand="0" w:oddHBand="0" w:evenHBand="0" w:firstRowFirstColumn="0" w:firstRowLastColumn="0" w:lastRowFirstColumn="0" w:lastRowLastColumn="0"/>
              <w:rPr>
                <w:i/>
                <w:iCs/>
              </w:rPr>
            </w:pPr>
            <w:r>
              <w:rPr>
                <w:i/>
                <w:iCs/>
              </w:rPr>
              <w:t xml:space="preserve">Baptism cleanses us from original sin and we become clothed in Christ. We are reborn as a child of God. At baptism we receive grace from God, which makes us holy. Baptism places a spiritual ‘mark’ on the baptised person that can never be erased. We are baptised in the name of the Most Blessed Trinity. </w:t>
            </w:r>
          </w:p>
        </w:tc>
        <w:tc>
          <w:tcPr>
            <w:tcW w:w="3402" w:type="dxa"/>
            <w:tcBorders>
              <w:top w:val="single" w:sz="4" w:space="0" w:color="000000"/>
              <w:left w:val="single" w:sz="4" w:space="0" w:color="000000"/>
              <w:bottom w:val="single" w:sz="4" w:space="0" w:color="000000"/>
              <w:right w:val="single" w:sz="4" w:space="0" w:color="000000"/>
            </w:tcBorders>
          </w:tcPr>
          <w:p w14:paraId="7CBD8DF2" w14:textId="77777777" w:rsidR="00372171" w:rsidRDefault="00772A7B" w:rsidP="00F93D75">
            <w:pPr>
              <w:cnfStyle w:val="000000000000" w:firstRow="0" w:lastRow="0" w:firstColumn="0" w:lastColumn="0" w:oddVBand="0" w:evenVBand="0" w:oddHBand="0" w:evenHBand="0" w:firstRowFirstColumn="0" w:firstRowLastColumn="0" w:lastRowFirstColumn="0" w:lastRowLastColumn="0"/>
              <w:rPr>
                <w:i/>
                <w:iCs/>
              </w:rPr>
            </w:pPr>
            <w:r>
              <w:rPr>
                <w:i/>
                <w:iCs/>
              </w:rPr>
              <w:t>Mary is a figure of obedient faith. She was completely open to God’s will for her life. When the Angel Gabriel announces she will become the mother of God, she answers, “let it be done to me according to your Word”. Mary is a model of faith for the whole Church. Pope Benedict XVI says “the faithful need to be helped to see more clearly the link between Mary of Nazareth and the faith-filled hearing of God’s Word” – we need to listen to Jesus</w:t>
            </w:r>
            <w:r w:rsidR="00372171">
              <w:rPr>
                <w:i/>
                <w:iCs/>
              </w:rPr>
              <w:t>, the Word made flesh,</w:t>
            </w:r>
            <w:r>
              <w:rPr>
                <w:i/>
                <w:iCs/>
              </w:rPr>
              <w:t xml:space="preserve"> and hold him in our hearts</w:t>
            </w:r>
            <w:r w:rsidR="00372171">
              <w:rPr>
                <w:i/>
                <w:iCs/>
              </w:rPr>
              <w:t xml:space="preserve"> – have total faith in and obedience to God.</w:t>
            </w:r>
          </w:p>
          <w:p w14:paraId="51558307" w14:textId="5AA3B171" w:rsidR="00372171" w:rsidRPr="00F93D75" w:rsidRDefault="00372171" w:rsidP="00F93D75">
            <w:pPr>
              <w:cnfStyle w:val="000000000000" w:firstRow="0" w:lastRow="0" w:firstColumn="0" w:lastColumn="0" w:oddVBand="0" w:evenVBand="0" w:oddHBand="0" w:evenHBand="0" w:firstRowFirstColumn="0" w:firstRowLastColumn="0" w:lastRowFirstColumn="0" w:lastRowLastColumn="0"/>
              <w:rPr>
                <w:i/>
                <w:iCs/>
              </w:rPr>
            </w:pPr>
            <w:r>
              <w:rPr>
                <w:i/>
                <w:iCs/>
              </w:rPr>
              <w:t xml:space="preserve">Jesus is the incarnate Son of God – he is divine but took on human flesh and became human – fully human and fully divine (not part and part!). God reveals himself to us fully through Jesus. Jesus came down to earth from heaven as a mediator between heaven and earth. God sent his only son to suffer and die so that we might be </w:t>
            </w:r>
            <w:r>
              <w:rPr>
                <w:i/>
                <w:iCs/>
              </w:rPr>
              <w:lastRenderedPageBreak/>
              <w:t>saved and reconciled with the Father in heaven.</w:t>
            </w:r>
          </w:p>
        </w:tc>
        <w:tc>
          <w:tcPr>
            <w:tcW w:w="3402" w:type="dxa"/>
            <w:tcBorders>
              <w:top w:val="single" w:sz="4" w:space="0" w:color="000000"/>
              <w:left w:val="single" w:sz="4" w:space="0" w:color="000000"/>
              <w:bottom w:val="single" w:sz="4" w:space="0" w:color="000000"/>
              <w:right w:val="single" w:sz="4" w:space="0" w:color="000000"/>
            </w:tcBorders>
          </w:tcPr>
          <w:p w14:paraId="58907AE8" w14:textId="0E67CB42" w:rsidR="00845A6D" w:rsidRPr="00F93D75" w:rsidRDefault="00845A6D" w:rsidP="00F93D75">
            <w:pPr>
              <w:cnfStyle w:val="000000000000" w:firstRow="0" w:lastRow="0" w:firstColumn="0" w:lastColumn="0" w:oddVBand="0" w:evenVBand="0" w:oddHBand="0" w:evenHBand="0" w:firstRowFirstColumn="0" w:firstRowLastColumn="0" w:lastRowFirstColumn="0" w:lastRowLastColumn="0"/>
              <w:rPr>
                <w:i/>
                <w:iCs/>
              </w:rPr>
            </w:pPr>
            <w:r>
              <w:rPr>
                <w:i/>
                <w:iCs/>
              </w:rPr>
              <w:lastRenderedPageBreak/>
              <w:t xml:space="preserve">God reveals himself to us throughout our history. Firstly, with Adam and Eve, he invited them into an intimate relationship with him, but they disobeyed him and turned from him. Despite this, God did not abandon humanity. He promised us one who would save us. He calls people throughout history and forms a covenant with them to bring humanity back to God </w:t>
            </w:r>
            <w:proofErr w:type="gramStart"/>
            <w:r>
              <w:rPr>
                <w:i/>
                <w:iCs/>
              </w:rPr>
              <w:t>-  through</w:t>
            </w:r>
            <w:proofErr w:type="gramEnd"/>
            <w:r>
              <w:rPr>
                <w:i/>
                <w:iCs/>
              </w:rPr>
              <w:t xml:space="preserve"> Noah, Abraham, and Moses, but each time, we turn away. God revealed himself finally and fully through Jesus. Jesus’ incarnation marks the new covenant, which is written on our hearts (see Brief history of Salvation, Teacher Book p12).</w:t>
            </w:r>
          </w:p>
        </w:tc>
        <w:tc>
          <w:tcPr>
            <w:tcW w:w="3402" w:type="dxa"/>
            <w:tcBorders>
              <w:top w:val="single" w:sz="4" w:space="0" w:color="000000"/>
              <w:left w:val="single" w:sz="4" w:space="0" w:color="000000"/>
              <w:bottom w:val="single" w:sz="4" w:space="0" w:color="000000"/>
              <w:right w:val="single" w:sz="4" w:space="0" w:color="000000"/>
            </w:tcBorders>
          </w:tcPr>
          <w:p w14:paraId="6AA3B743" w14:textId="47A65D53" w:rsidR="00153F3F" w:rsidRDefault="002D746E" w:rsidP="00EA1E0A">
            <w:pPr>
              <w:cnfStyle w:val="000000000000" w:firstRow="0" w:lastRow="0" w:firstColumn="0" w:lastColumn="0" w:oddVBand="0" w:evenVBand="0" w:oddHBand="0" w:evenHBand="0" w:firstRowFirstColumn="0" w:firstRowLastColumn="0" w:lastRowFirstColumn="0" w:lastRowLastColumn="0"/>
              <w:rPr>
                <w:i/>
                <w:iCs/>
              </w:rPr>
            </w:pPr>
            <w:r>
              <w:rPr>
                <w:i/>
                <w:iCs/>
              </w:rPr>
              <w:t>God’s promises to us are fulfilled through the Incarnation. Mary’s ‘yes’ at the Annunciation tells us that God’s son, Jesus</w:t>
            </w:r>
            <w:r w:rsidR="00772A7B">
              <w:rPr>
                <w:i/>
                <w:iCs/>
              </w:rPr>
              <w:t xml:space="preserve">, </w:t>
            </w:r>
            <w:r>
              <w:rPr>
                <w:i/>
                <w:iCs/>
              </w:rPr>
              <w:t xml:space="preserve">had an earthly mother and came into the world as we all do. </w:t>
            </w:r>
            <w:r w:rsidR="00F23C84">
              <w:rPr>
                <w:i/>
                <w:iCs/>
              </w:rPr>
              <w:t xml:space="preserve">The Word became flesh to save us from sin and death and to reconcile us once more to the Father. </w:t>
            </w:r>
          </w:p>
          <w:p w14:paraId="4D3BB9DA" w14:textId="77777777" w:rsidR="00F23C84" w:rsidRDefault="00F23C84" w:rsidP="00EA1E0A">
            <w:pPr>
              <w:cnfStyle w:val="000000000000" w:firstRow="0" w:lastRow="0" w:firstColumn="0" w:lastColumn="0" w:oddVBand="0" w:evenVBand="0" w:oddHBand="0" w:evenHBand="0" w:firstRowFirstColumn="0" w:firstRowLastColumn="0" w:lastRowFirstColumn="0" w:lastRowLastColumn="0"/>
              <w:rPr>
                <w:i/>
                <w:iCs/>
              </w:rPr>
            </w:pPr>
            <w:r>
              <w:rPr>
                <w:i/>
                <w:iCs/>
              </w:rPr>
              <w:t xml:space="preserve">Mary is a model of faith for the Church. God breaks into Mary’s life. She is ‘highly favoured’. She is chosen to be the mother of God’s only son and she accepts, without hesitation. She has total faith in God that he has a plan for her life. </w:t>
            </w:r>
          </w:p>
          <w:p w14:paraId="43BA974B" w14:textId="41197E0F" w:rsidR="00412DE5" w:rsidRPr="00412DE5" w:rsidRDefault="00F23C84" w:rsidP="00412DE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rPr>
            </w:pPr>
            <w:r>
              <w:rPr>
                <w:i/>
                <w:iCs/>
              </w:rPr>
              <w:t>The Mystery of the Trinity is central to our Christian faith. God reveals himself to us as Father, Son and Holy Spirit. God is love and invites us into that relationship of love through the Father, Son and Spirit.</w:t>
            </w:r>
            <w:r w:rsidR="00412DE5">
              <w:rPr>
                <w:i/>
                <w:iCs/>
              </w:rPr>
              <w:t xml:space="preserve"> </w:t>
            </w:r>
            <w:r w:rsidR="00412DE5" w:rsidRPr="00412DE5">
              <w:rPr>
                <w:rFonts w:ascii="Calibri" w:eastAsia="Calibri" w:hAnsi="Calibri" w:cs="Times New Roman"/>
                <w:i/>
                <w:iCs/>
              </w:rPr>
              <w:t>“There is only one God, one God in three persons.</w:t>
            </w:r>
            <w:r w:rsidR="00412DE5">
              <w:rPr>
                <w:rFonts w:ascii="Calibri" w:eastAsia="Calibri" w:hAnsi="Calibri" w:cs="Times New Roman"/>
                <w:i/>
                <w:iCs/>
              </w:rPr>
              <w:t xml:space="preserve"> </w:t>
            </w:r>
            <w:r w:rsidR="00412DE5" w:rsidRPr="00412DE5">
              <w:rPr>
                <w:rFonts w:ascii="Calibri" w:eastAsia="Calibri" w:hAnsi="Calibri" w:cs="Times New Roman"/>
                <w:i/>
                <w:iCs/>
              </w:rPr>
              <w:t>God is not lonely,</w:t>
            </w:r>
          </w:p>
          <w:p w14:paraId="39C80E8B" w14:textId="14F0F3A7" w:rsidR="00F23C84" w:rsidRPr="00412DE5" w:rsidRDefault="00412DE5" w:rsidP="00412DE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rPr>
            </w:pPr>
            <w:proofErr w:type="gramStart"/>
            <w:r w:rsidRPr="00412DE5">
              <w:rPr>
                <w:rFonts w:ascii="Calibri" w:eastAsia="Calibri" w:hAnsi="Calibri" w:cs="Times New Roman"/>
                <w:i/>
                <w:iCs/>
              </w:rPr>
              <w:lastRenderedPageBreak/>
              <w:t>he</w:t>
            </w:r>
            <w:proofErr w:type="gramEnd"/>
            <w:r w:rsidRPr="00412DE5">
              <w:rPr>
                <w:rFonts w:ascii="Calibri" w:eastAsia="Calibri" w:hAnsi="Calibri" w:cs="Times New Roman"/>
                <w:i/>
                <w:iCs/>
              </w:rPr>
              <w:t xml:space="preserve"> has communion in himself:</w:t>
            </w:r>
            <w:r>
              <w:rPr>
                <w:rFonts w:ascii="Calibri" w:eastAsia="Calibri" w:hAnsi="Calibri" w:cs="Times New Roman"/>
                <w:i/>
                <w:iCs/>
              </w:rPr>
              <w:t xml:space="preserve"> </w:t>
            </w:r>
            <w:r w:rsidRPr="00412DE5">
              <w:rPr>
                <w:rFonts w:ascii="Calibri" w:eastAsia="Calibri" w:hAnsi="Calibri" w:cs="Times New Roman"/>
                <w:i/>
                <w:iCs/>
              </w:rPr>
              <w:t>Father, Son and Holy Spirit.</w:t>
            </w:r>
            <w:r>
              <w:rPr>
                <w:rFonts w:ascii="Calibri" w:eastAsia="Calibri" w:hAnsi="Calibri" w:cs="Times New Roman"/>
                <w:i/>
                <w:iCs/>
              </w:rPr>
              <w:t xml:space="preserve"> </w:t>
            </w:r>
            <w:r w:rsidRPr="00412DE5">
              <w:rPr>
                <w:rFonts w:ascii="Calibri" w:eastAsia="Calibri" w:hAnsi="Calibri" w:cs="Times New Roman"/>
                <w:i/>
                <w:iCs/>
              </w:rPr>
              <w:t>We call this mystery the Trinity.” (</w:t>
            </w:r>
            <w:proofErr w:type="spellStart"/>
            <w:r w:rsidRPr="00412DE5">
              <w:rPr>
                <w:rFonts w:ascii="Calibri" w:eastAsia="Calibri" w:hAnsi="Calibri" w:cs="Times New Roman"/>
                <w:i/>
                <w:iCs/>
              </w:rPr>
              <w:t>YCforK</w:t>
            </w:r>
            <w:proofErr w:type="spellEnd"/>
            <w:r w:rsidRPr="00412DE5">
              <w:rPr>
                <w:rFonts w:ascii="Calibri" w:eastAsia="Calibri" w:hAnsi="Calibri" w:cs="Times New Roman"/>
                <w:i/>
                <w:iCs/>
              </w:rPr>
              <w:t>)</w:t>
            </w:r>
          </w:p>
        </w:tc>
      </w:tr>
      <w:tr w:rsidR="00F93D75" w:rsidRPr="00C146FA" w14:paraId="3E371C81" w14:textId="77777777" w:rsidTr="00F9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000000"/>
              <w:left w:val="single" w:sz="4" w:space="0" w:color="000000"/>
              <w:bottom w:val="single" w:sz="4" w:space="0" w:color="000000"/>
              <w:right w:val="single" w:sz="4" w:space="0" w:color="000000"/>
            </w:tcBorders>
          </w:tcPr>
          <w:p w14:paraId="6FB3950D" w14:textId="28D87420" w:rsidR="00F93D75" w:rsidRPr="00F93D75" w:rsidRDefault="00F93D75" w:rsidP="00F93D75">
            <w:r w:rsidRPr="00F93D75">
              <w:rPr>
                <w:lang w:val="en-US"/>
              </w:rPr>
              <w:lastRenderedPageBreak/>
              <w:t>Describe, with increasing detail and accuracy</w:t>
            </w:r>
            <w:r>
              <w:rPr>
                <w:lang w:val="en-US"/>
              </w:rPr>
              <w:t xml:space="preserve"> </w:t>
            </w:r>
            <w:r w:rsidRPr="00F93D75">
              <w:rPr>
                <w:lang w:val="en-US"/>
              </w:rPr>
              <w:t xml:space="preserve">those actions of believers which arise </w:t>
            </w:r>
            <w:r w:rsidR="00381C6E" w:rsidRPr="00F93D75">
              <w:rPr>
                <w:lang w:val="en-US"/>
              </w:rPr>
              <w:t>because of</w:t>
            </w:r>
            <w:r w:rsidRPr="00F93D75">
              <w:rPr>
                <w:lang w:val="en-US"/>
              </w:rPr>
              <w:t xml:space="preserve"> their beliefs</w:t>
            </w:r>
          </w:p>
        </w:tc>
        <w:tc>
          <w:tcPr>
            <w:tcW w:w="3260" w:type="dxa"/>
            <w:tcBorders>
              <w:top w:val="single" w:sz="4" w:space="0" w:color="000000"/>
              <w:left w:val="single" w:sz="4" w:space="0" w:color="000000"/>
              <w:bottom w:val="single" w:sz="4" w:space="0" w:color="000000"/>
              <w:right w:val="single" w:sz="4" w:space="0" w:color="000000"/>
            </w:tcBorders>
          </w:tcPr>
          <w:p w14:paraId="08EE9F06" w14:textId="419C00F3" w:rsidR="00180408" w:rsidRDefault="00143F47" w:rsidP="00F93D75">
            <w:pPr>
              <w:cnfStyle w:val="000000100000" w:firstRow="0" w:lastRow="0" w:firstColumn="0" w:lastColumn="0" w:oddVBand="0" w:evenVBand="0" w:oddHBand="1" w:evenHBand="0" w:firstRowFirstColumn="0" w:firstRowLastColumn="0" w:lastRowFirstColumn="0" w:lastRowLastColumn="0"/>
              <w:rPr>
                <w:i/>
                <w:iCs/>
              </w:rPr>
            </w:pPr>
            <w:r>
              <w:rPr>
                <w:i/>
                <w:iCs/>
              </w:rPr>
              <w:t>Baptism is the beginning of the journey – to enter fully into eternal life we need further gifts. Catholics receive further sacraments at stages in their life to help them to live in Jesus.</w:t>
            </w:r>
          </w:p>
          <w:p w14:paraId="5769F98D" w14:textId="72FE85B8" w:rsidR="00143F47" w:rsidRPr="00F93D75" w:rsidRDefault="00143F47" w:rsidP="00F93D75">
            <w:pPr>
              <w:cnfStyle w:val="000000100000" w:firstRow="0" w:lastRow="0" w:firstColumn="0" w:lastColumn="0" w:oddVBand="0" w:evenVBand="0" w:oddHBand="1" w:evenHBand="0" w:firstRowFirstColumn="0" w:firstRowLastColumn="0" w:lastRowFirstColumn="0" w:lastRowLastColumn="0"/>
              <w:rPr>
                <w:i/>
                <w:iCs/>
              </w:rPr>
            </w:pPr>
            <w:r>
              <w:rPr>
                <w:i/>
                <w:iCs/>
              </w:rPr>
              <w:t xml:space="preserve">As a member of the family of God we are expected to live a life that is committed to God and to the Church. We are expected to live as Jesus taught us to and to follow his example. </w:t>
            </w:r>
          </w:p>
        </w:tc>
        <w:tc>
          <w:tcPr>
            <w:tcW w:w="3402" w:type="dxa"/>
            <w:tcBorders>
              <w:top w:val="single" w:sz="4" w:space="0" w:color="000000"/>
              <w:left w:val="single" w:sz="4" w:space="0" w:color="000000"/>
              <w:bottom w:val="single" w:sz="4" w:space="0" w:color="000000"/>
              <w:right w:val="single" w:sz="4" w:space="0" w:color="000000"/>
            </w:tcBorders>
          </w:tcPr>
          <w:p w14:paraId="59C90480" w14:textId="239DE351" w:rsidR="00D9442F" w:rsidRDefault="00372171" w:rsidP="00F93D75">
            <w:pPr>
              <w:cnfStyle w:val="000000100000" w:firstRow="0" w:lastRow="0" w:firstColumn="0" w:lastColumn="0" w:oddVBand="0" w:evenVBand="0" w:oddHBand="1" w:evenHBand="0" w:firstRowFirstColumn="0" w:firstRowLastColumn="0" w:lastRowFirstColumn="0" w:lastRowLastColumn="0"/>
              <w:rPr>
                <w:i/>
                <w:iCs/>
              </w:rPr>
            </w:pPr>
            <w:r>
              <w:rPr>
                <w:i/>
                <w:iCs/>
              </w:rPr>
              <w:t>We honour Mary, our Mother, and ask her to intercede for us, confident her son, Jesus, will listen to her as he did at Cana. Mary is a role model for the Church because of her obedience and faith in God. We are all called and chosen by God for a particular task that is unique to us. We pray that we will have the courage to say ‘yes’ to God also.</w:t>
            </w:r>
          </w:p>
          <w:p w14:paraId="17976A5F" w14:textId="71548F57" w:rsidR="00372171" w:rsidRPr="00F93D75" w:rsidRDefault="00372171" w:rsidP="00F93D75">
            <w:pPr>
              <w:cnfStyle w:val="000000100000" w:firstRow="0" w:lastRow="0" w:firstColumn="0" w:lastColumn="0" w:oddVBand="0" w:evenVBand="0" w:oddHBand="1" w:evenHBand="0" w:firstRowFirstColumn="0" w:firstRowLastColumn="0" w:lastRowFirstColumn="0" w:lastRowLastColumn="0"/>
              <w:rPr>
                <w:i/>
                <w:iCs/>
              </w:rPr>
            </w:pPr>
            <w:r>
              <w:rPr>
                <w:i/>
                <w:iCs/>
              </w:rPr>
              <w:t xml:space="preserve">We celebrate the season of Advent, remembering that Jesus has already come into our lives, but we also wait in hope for Jesus’ second coming, when God’s promise of salvation for all in heaven and on earth will be fulfilled. </w:t>
            </w:r>
          </w:p>
        </w:tc>
        <w:tc>
          <w:tcPr>
            <w:tcW w:w="3402" w:type="dxa"/>
            <w:tcBorders>
              <w:top w:val="single" w:sz="4" w:space="0" w:color="000000"/>
              <w:left w:val="single" w:sz="4" w:space="0" w:color="000000"/>
              <w:bottom w:val="single" w:sz="4" w:space="0" w:color="000000"/>
              <w:right w:val="single" w:sz="4" w:space="0" w:color="000000"/>
            </w:tcBorders>
          </w:tcPr>
          <w:p w14:paraId="381EA0D7" w14:textId="77777777" w:rsidR="00F93D75" w:rsidRDefault="00275FC6" w:rsidP="00F93D75">
            <w:pPr>
              <w:cnfStyle w:val="000000100000" w:firstRow="0" w:lastRow="0" w:firstColumn="0" w:lastColumn="0" w:oddVBand="0" w:evenVBand="0" w:oddHBand="1" w:evenHBand="0" w:firstRowFirstColumn="0" w:firstRowLastColumn="0" w:lastRowFirstColumn="0" w:lastRowLastColumn="0"/>
              <w:rPr>
                <w:i/>
                <w:iCs/>
              </w:rPr>
            </w:pPr>
            <w:r>
              <w:rPr>
                <w:i/>
                <w:iCs/>
              </w:rPr>
              <w:t xml:space="preserve">Through reading the Bible we see that God is </w:t>
            </w:r>
            <w:proofErr w:type="gramStart"/>
            <w:r>
              <w:rPr>
                <w:i/>
                <w:iCs/>
              </w:rPr>
              <w:t>love, that</w:t>
            </w:r>
            <w:proofErr w:type="gramEnd"/>
            <w:r>
              <w:rPr>
                <w:i/>
                <w:iCs/>
              </w:rPr>
              <w:t xml:space="preserve"> he loves us, he wants a relationship with us, and he speaks to us.</w:t>
            </w:r>
          </w:p>
          <w:p w14:paraId="1F831B98" w14:textId="77777777" w:rsidR="00275FC6" w:rsidRDefault="00275FC6" w:rsidP="00F93D75">
            <w:pPr>
              <w:cnfStyle w:val="000000100000" w:firstRow="0" w:lastRow="0" w:firstColumn="0" w:lastColumn="0" w:oddVBand="0" w:evenVBand="0" w:oddHBand="1" w:evenHBand="0" w:firstRowFirstColumn="0" w:firstRowLastColumn="0" w:lastRowFirstColumn="0" w:lastRowLastColumn="0"/>
              <w:rPr>
                <w:i/>
                <w:iCs/>
              </w:rPr>
            </w:pPr>
            <w:r>
              <w:rPr>
                <w:i/>
                <w:iCs/>
              </w:rPr>
              <w:t xml:space="preserve">We can discern God’s plan for the People of God and for us now by reading the Bible. </w:t>
            </w:r>
          </w:p>
          <w:p w14:paraId="26D87151" w14:textId="437D10DA" w:rsidR="00890100" w:rsidRPr="00F93D75" w:rsidRDefault="00890100" w:rsidP="00F93D75">
            <w:pPr>
              <w:cnfStyle w:val="000000100000" w:firstRow="0" w:lastRow="0" w:firstColumn="0" w:lastColumn="0" w:oddVBand="0" w:evenVBand="0" w:oddHBand="1" w:evenHBand="0" w:firstRowFirstColumn="0" w:firstRowLastColumn="0" w:lastRowFirstColumn="0" w:lastRowLastColumn="0"/>
              <w:rPr>
                <w:i/>
                <w:iCs/>
              </w:rPr>
            </w:pPr>
            <w:r>
              <w:rPr>
                <w:i/>
                <w:iCs/>
              </w:rPr>
              <w:t>Christians use the Bible in public and private worship, for daily prayer, nourishment, and guidance. God continues to speak to us through Scripture.</w:t>
            </w:r>
          </w:p>
        </w:tc>
        <w:tc>
          <w:tcPr>
            <w:tcW w:w="3402" w:type="dxa"/>
            <w:tcBorders>
              <w:top w:val="single" w:sz="4" w:space="0" w:color="000000"/>
              <w:left w:val="single" w:sz="4" w:space="0" w:color="000000"/>
              <w:bottom w:val="single" w:sz="4" w:space="0" w:color="000000"/>
              <w:right w:val="single" w:sz="4" w:space="0" w:color="000000"/>
            </w:tcBorders>
          </w:tcPr>
          <w:p w14:paraId="4B7AFF54" w14:textId="59E0A266" w:rsidR="005E4224" w:rsidRDefault="00412DE5" w:rsidP="00F93D75">
            <w:pPr>
              <w:cnfStyle w:val="000000100000" w:firstRow="0" w:lastRow="0" w:firstColumn="0" w:lastColumn="0" w:oddVBand="0" w:evenVBand="0" w:oddHBand="1" w:evenHBand="0" w:firstRowFirstColumn="0" w:firstRowLastColumn="0" w:lastRowFirstColumn="0" w:lastRowLastColumn="0"/>
              <w:rPr>
                <w:i/>
                <w:iCs/>
              </w:rPr>
            </w:pPr>
            <w:r>
              <w:rPr>
                <w:i/>
                <w:iCs/>
              </w:rPr>
              <w:t>We make the sign of the cross to show our belief in the Triune God. We recite the Creed at Mass to profess our faith.</w:t>
            </w:r>
          </w:p>
          <w:p w14:paraId="19C31A1E" w14:textId="2DD963CE" w:rsidR="00412DE5" w:rsidRDefault="00412DE5" w:rsidP="00F93D75">
            <w:pPr>
              <w:cnfStyle w:val="000000100000" w:firstRow="0" w:lastRow="0" w:firstColumn="0" w:lastColumn="0" w:oddVBand="0" w:evenVBand="0" w:oddHBand="1" w:evenHBand="0" w:firstRowFirstColumn="0" w:firstRowLastColumn="0" w:lastRowFirstColumn="0" w:lastRowLastColumn="0"/>
              <w:rPr>
                <w:i/>
                <w:iCs/>
              </w:rPr>
            </w:pPr>
            <w:r>
              <w:rPr>
                <w:i/>
                <w:iCs/>
              </w:rPr>
              <w:t>We know we can turn to God in times of difficulty. We know we can trust in God to provide for us. We pray to God knowing that he will give us what we need.</w:t>
            </w:r>
          </w:p>
          <w:p w14:paraId="587FE9BF" w14:textId="01126BC6" w:rsidR="00412DE5" w:rsidRPr="00F93D75" w:rsidRDefault="00B82D9C" w:rsidP="00F93D75">
            <w:pPr>
              <w:cnfStyle w:val="000000100000" w:firstRow="0" w:lastRow="0" w:firstColumn="0" w:lastColumn="0" w:oddVBand="0" w:evenVBand="0" w:oddHBand="1" w:evenHBand="0" w:firstRowFirstColumn="0" w:firstRowLastColumn="0" w:lastRowFirstColumn="0" w:lastRowLastColumn="0"/>
              <w:rPr>
                <w:i/>
                <w:iCs/>
              </w:rPr>
            </w:pPr>
            <w:r>
              <w:rPr>
                <w:i/>
                <w:iCs/>
              </w:rPr>
              <w:t>We ask Mary to intercede for us knowing that, as Jesus’ mother, she is close to him in heaven.</w:t>
            </w:r>
          </w:p>
        </w:tc>
      </w:tr>
      <w:tr w:rsidR="00F93D75" w:rsidRPr="00C146FA" w14:paraId="0EEA7DC0" w14:textId="77777777" w:rsidTr="00F93D75">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000000"/>
              <w:left w:val="single" w:sz="4" w:space="0" w:color="000000"/>
              <w:bottom w:val="single" w:sz="4" w:space="0" w:color="000000"/>
              <w:right w:val="single" w:sz="4" w:space="0" w:color="000000"/>
            </w:tcBorders>
          </w:tcPr>
          <w:p w14:paraId="529A7A7B" w14:textId="6DD9D297" w:rsidR="00F93D75" w:rsidRPr="00F93D75" w:rsidRDefault="00F93D75" w:rsidP="00F93D75">
            <w:r w:rsidRPr="00F93D75">
              <w:rPr>
                <w:lang w:val="en-US"/>
              </w:rPr>
              <w:t>Describe, with increasing detail and accuracy</w:t>
            </w:r>
            <w:r w:rsidRPr="00D46E1F">
              <w:rPr>
                <w:lang w:val="en-US"/>
              </w:rPr>
              <w:t xml:space="preserve"> </w:t>
            </w:r>
            <w:r w:rsidRPr="00F93D75">
              <w:rPr>
                <w:lang w:val="en-US"/>
              </w:rPr>
              <w:t>the life and work of key figures in the history of the People of God</w:t>
            </w:r>
          </w:p>
        </w:tc>
        <w:tc>
          <w:tcPr>
            <w:tcW w:w="3260" w:type="dxa"/>
            <w:tcBorders>
              <w:top w:val="single" w:sz="4" w:space="0" w:color="000000"/>
              <w:left w:val="single" w:sz="4" w:space="0" w:color="000000"/>
              <w:bottom w:val="single" w:sz="4" w:space="0" w:color="000000"/>
              <w:right w:val="single" w:sz="4" w:space="0" w:color="000000"/>
            </w:tcBorders>
          </w:tcPr>
          <w:p w14:paraId="0B59B19B" w14:textId="31273584" w:rsidR="00F93D75" w:rsidRPr="00F93D75" w:rsidRDefault="00143F47" w:rsidP="00F93D75">
            <w:pPr>
              <w:cnfStyle w:val="000000000000" w:firstRow="0" w:lastRow="0" w:firstColumn="0" w:lastColumn="0" w:oddVBand="0" w:evenVBand="0" w:oddHBand="0" w:evenHBand="0" w:firstRowFirstColumn="0" w:firstRowLastColumn="0" w:lastRowFirstColumn="0" w:lastRowLastColumn="0"/>
              <w:rPr>
                <w:i/>
                <w:iCs/>
              </w:rPr>
            </w:pPr>
            <w:r>
              <w:rPr>
                <w:i/>
                <w:iCs/>
              </w:rPr>
              <w:t xml:space="preserve">Mary and Joseph, with Jesus, are known as The Holy Family. They are a role model for families today and Christian parents can look to Mary and </w:t>
            </w:r>
            <w:r w:rsidR="00772A7B">
              <w:rPr>
                <w:i/>
                <w:iCs/>
              </w:rPr>
              <w:t>J</w:t>
            </w:r>
            <w:r>
              <w:rPr>
                <w:i/>
                <w:iCs/>
              </w:rPr>
              <w:t>oseph for their prayers, their guidance and support in this very special calling.</w:t>
            </w:r>
          </w:p>
        </w:tc>
        <w:tc>
          <w:tcPr>
            <w:tcW w:w="3402" w:type="dxa"/>
            <w:tcBorders>
              <w:top w:val="single" w:sz="4" w:space="0" w:color="000000"/>
              <w:left w:val="single" w:sz="4" w:space="0" w:color="000000"/>
              <w:bottom w:val="single" w:sz="4" w:space="0" w:color="000000"/>
              <w:right w:val="single" w:sz="4" w:space="0" w:color="000000"/>
            </w:tcBorders>
          </w:tcPr>
          <w:p w14:paraId="6D73B1A5" w14:textId="77777777" w:rsidR="00F93D75" w:rsidRDefault="00362C2F" w:rsidP="00F93D75">
            <w:pPr>
              <w:cnfStyle w:val="000000000000" w:firstRow="0" w:lastRow="0" w:firstColumn="0" w:lastColumn="0" w:oddVBand="0" w:evenVBand="0" w:oddHBand="0" w:evenHBand="0" w:firstRowFirstColumn="0" w:firstRowLastColumn="0" w:lastRowFirstColumn="0" w:lastRowLastColumn="0"/>
              <w:rPr>
                <w:i/>
                <w:iCs/>
              </w:rPr>
            </w:pPr>
            <w:r>
              <w:rPr>
                <w:i/>
                <w:iCs/>
              </w:rPr>
              <w:t>Elizabeth recognised that Mary had been favoured by God (link to the first lines of the Hail Mary). God in his goodness gave Elizabeth a child, despite her advanced years. For God, nothing is impossible.</w:t>
            </w:r>
          </w:p>
          <w:p w14:paraId="5DB5856C" w14:textId="77777777" w:rsidR="00DA1E47" w:rsidRDefault="00DA1E47" w:rsidP="00F93D75">
            <w:pPr>
              <w:cnfStyle w:val="000000000000" w:firstRow="0" w:lastRow="0" w:firstColumn="0" w:lastColumn="0" w:oddVBand="0" w:evenVBand="0" w:oddHBand="0" w:evenHBand="0" w:firstRowFirstColumn="0" w:firstRowLastColumn="0" w:lastRowFirstColumn="0" w:lastRowLastColumn="0"/>
              <w:rPr>
                <w:i/>
                <w:iCs/>
              </w:rPr>
            </w:pPr>
            <w:r>
              <w:rPr>
                <w:i/>
                <w:iCs/>
              </w:rPr>
              <w:t>The shepherds were the first to visit the baby Jesus. Shepherds were shunned in Jewish society. They were considered unclean, and so unholy, and yet the news of Jesus’ birth is shared with them. Jesus has come for all humanity, especially the poor, the weak, the lost. Everyone is welcome in God’s Kingdom.</w:t>
            </w:r>
          </w:p>
          <w:p w14:paraId="0AFF3086" w14:textId="21BE33C8" w:rsidR="00DA1E47" w:rsidRPr="00F93D75" w:rsidRDefault="00DA1E47" w:rsidP="00F93D75">
            <w:pPr>
              <w:cnfStyle w:val="000000000000" w:firstRow="0" w:lastRow="0" w:firstColumn="0" w:lastColumn="0" w:oddVBand="0" w:evenVBand="0" w:oddHBand="0" w:evenHBand="0" w:firstRowFirstColumn="0" w:firstRowLastColumn="0" w:lastRowFirstColumn="0" w:lastRowLastColumn="0"/>
              <w:rPr>
                <w:i/>
                <w:iCs/>
              </w:rPr>
            </w:pPr>
            <w:r>
              <w:rPr>
                <w:i/>
                <w:iCs/>
              </w:rPr>
              <w:lastRenderedPageBreak/>
              <w:t>The visit of the men from the East again shows us that Jesus came to save everyone – not just the Jewish people.</w:t>
            </w:r>
          </w:p>
        </w:tc>
        <w:tc>
          <w:tcPr>
            <w:tcW w:w="3402" w:type="dxa"/>
            <w:tcBorders>
              <w:top w:val="single" w:sz="4" w:space="0" w:color="000000"/>
              <w:left w:val="single" w:sz="4" w:space="0" w:color="000000"/>
              <w:bottom w:val="single" w:sz="4" w:space="0" w:color="000000"/>
              <w:right w:val="single" w:sz="4" w:space="0" w:color="000000"/>
            </w:tcBorders>
          </w:tcPr>
          <w:p w14:paraId="6A654531" w14:textId="27D7C139" w:rsidR="00275FC6" w:rsidRDefault="00275FC6" w:rsidP="00275FC6">
            <w:pPr>
              <w:cnfStyle w:val="000000000000" w:firstRow="0" w:lastRow="0" w:firstColumn="0" w:lastColumn="0" w:oddVBand="0" w:evenVBand="0" w:oddHBand="0" w:evenHBand="0" w:firstRowFirstColumn="0" w:firstRowLastColumn="0" w:lastRowFirstColumn="0" w:lastRowLastColumn="0"/>
              <w:rPr>
                <w:i/>
                <w:iCs/>
              </w:rPr>
            </w:pPr>
            <w:r>
              <w:rPr>
                <w:i/>
                <w:iCs/>
              </w:rPr>
              <w:lastRenderedPageBreak/>
              <w:t>Abraham trusted in God and showed him great loyalty. He was tested but remained faithful. God’s promises to Abraham were fulfilled.</w:t>
            </w:r>
          </w:p>
          <w:p w14:paraId="1B1C6839" w14:textId="5FC4EF19" w:rsidR="00275FC6" w:rsidRDefault="00275FC6" w:rsidP="00275FC6">
            <w:pPr>
              <w:cnfStyle w:val="000000000000" w:firstRow="0" w:lastRow="0" w:firstColumn="0" w:lastColumn="0" w:oddVBand="0" w:evenVBand="0" w:oddHBand="0" w:evenHBand="0" w:firstRowFirstColumn="0" w:firstRowLastColumn="0" w:lastRowFirstColumn="0" w:lastRowLastColumn="0"/>
              <w:rPr>
                <w:i/>
                <w:iCs/>
              </w:rPr>
            </w:pPr>
            <w:r>
              <w:rPr>
                <w:i/>
                <w:iCs/>
              </w:rPr>
              <w:t>Joseph was called to be a great man. God had a plan for him that meant great hardship and suffering, but Joseph trusted that God would rescue him. Joseph used his gifts from God to help others in need.</w:t>
            </w:r>
          </w:p>
          <w:p w14:paraId="480E356B" w14:textId="77777777" w:rsidR="00C35260" w:rsidRDefault="00275FC6" w:rsidP="00275FC6">
            <w:pPr>
              <w:cnfStyle w:val="000000000000" w:firstRow="0" w:lastRow="0" w:firstColumn="0" w:lastColumn="0" w:oddVBand="0" w:evenVBand="0" w:oddHBand="0" w:evenHBand="0" w:firstRowFirstColumn="0" w:firstRowLastColumn="0" w:lastRowFirstColumn="0" w:lastRowLastColumn="0"/>
              <w:rPr>
                <w:i/>
                <w:iCs/>
              </w:rPr>
            </w:pPr>
            <w:r>
              <w:rPr>
                <w:i/>
                <w:iCs/>
              </w:rPr>
              <w:t xml:space="preserve">Moses was tasked with leading the people of God out of slavery to the Promised Land. The faith of the Israelites is tested, and they often complain, but God called Moses to bring his people back into the </w:t>
            </w:r>
            <w:r>
              <w:rPr>
                <w:i/>
                <w:iCs/>
              </w:rPr>
              <w:lastRenderedPageBreak/>
              <w:t xml:space="preserve">covenant relationship. </w:t>
            </w:r>
            <w:r w:rsidR="00890100">
              <w:rPr>
                <w:i/>
                <w:iCs/>
              </w:rPr>
              <w:t xml:space="preserve">Moses is at first reluctant to answer God’s call – he does not believe he has the skills needed to do God’s will. </w:t>
            </w:r>
            <w:r>
              <w:rPr>
                <w:i/>
                <w:iCs/>
              </w:rPr>
              <w:t>God works through Moses and shows that no power on earth can match him.</w:t>
            </w:r>
            <w:r w:rsidR="00890100">
              <w:rPr>
                <w:i/>
                <w:iCs/>
              </w:rPr>
              <w:t xml:space="preserve"> With God, nothing is impossible.</w:t>
            </w:r>
          </w:p>
          <w:p w14:paraId="7AF53468" w14:textId="020D4D87" w:rsidR="00890100" w:rsidRPr="00F93D75" w:rsidRDefault="00890100" w:rsidP="00275FC6">
            <w:pPr>
              <w:cnfStyle w:val="000000000000" w:firstRow="0" w:lastRow="0" w:firstColumn="0" w:lastColumn="0" w:oddVBand="0" w:evenVBand="0" w:oddHBand="0" w:evenHBand="0" w:firstRowFirstColumn="0" w:firstRowLastColumn="0" w:lastRowFirstColumn="0" w:lastRowLastColumn="0"/>
              <w:rPr>
                <w:i/>
                <w:iCs/>
              </w:rPr>
            </w:pPr>
            <w:r>
              <w:rPr>
                <w:i/>
                <w:iCs/>
              </w:rPr>
              <w:t xml:space="preserve">David is chosen by God to be king of God’s people. David was only a boy, and the least likely candidate, and yet God chose him to lead his people. David had great trust in God and knew God would be with him through all his struggles. </w:t>
            </w:r>
          </w:p>
        </w:tc>
        <w:tc>
          <w:tcPr>
            <w:tcW w:w="3402" w:type="dxa"/>
            <w:tcBorders>
              <w:top w:val="single" w:sz="4" w:space="0" w:color="000000"/>
              <w:left w:val="single" w:sz="4" w:space="0" w:color="000000"/>
              <w:bottom w:val="single" w:sz="4" w:space="0" w:color="000000"/>
              <w:right w:val="single" w:sz="4" w:space="0" w:color="000000"/>
            </w:tcBorders>
          </w:tcPr>
          <w:p w14:paraId="689DADC4" w14:textId="77777777" w:rsidR="00F93D75" w:rsidRDefault="00B82D9C" w:rsidP="00F93D75">
            <w:pPr>
              <w:cnfStyle w:val="000000000000" w:firstRow="0" w:lastRow="0" w:firstColumn="0" w:lastColumn="0" w:oddVBand="0" w:evenVBand="0" w:oddHBand="0" w:evenHBand="0" w:firstRowFirstColumn="0" w:firstRowLastColumn="0" w:lastRowFirstColumn="0" w:lastRowLastColumn="0"/>
              <w:rPr>
                <w:i/>
                <w:iCs/>
              </w:rPr>
            </w:pPr>
            <w:r>
              <w:rPr>
                <w:i/>
                <w:iCs/>
              </w:rPr>
              <w:lastRenderedPageBreak/>
              <w:t>Jonah tried to run away from God, believing he could not do what God had called him to do. He came to realise that God would never abandon him. He eventually trusted in God and the people of Nineveh changed their sinful ways.</w:t>
            </w:r>
          </w:p>
          <w:p w14:paraId="4E1A3E83" w14:textId="77777777" w:rsidR="00B82D9C" w:rsidRDefault="00B82D9C" w:rsidP="00F93D75">
            <w:pPr>
              <w:cnfStyle w:val="000000000000" w:firstRow="0" w:lastRow="0" w:firstColumn="0" w:lastColumn="0" w:oddVBand="0" w:evenVBand="0" w:oddHBand="0" w:evenHBand="0" w:firstRowFirstColumn="0" w:firstRowLastColumn="0" w:lastRowFirstColumn="0" w:lastRowLastColumn="0"/>
              <w:rPr>
                <w:i/>
                <w:iCs/>
              </w:rPr>
            </w:pPr>
            <w:r>
              <w:rPr>
                <w:i/>
                <w:iCs/>
              </w:rPr>
              <w:t>Zechariah was a priest who should have shown more faith in God. As a result of his lack of faith, he is struck dumb until his son is born. He then keeps his promise to God though by ensuring his son is named John.</w:t>
            </w:r>
          </w:p>
          <w:p w14:paraId="4086172C" w14:textId="77777777" w:rsidR="00B82D9C" w:rsidRDefault="00B82D9C" w:rsidP="00F93D75">
            <w:pPr>
              <w:cnfStyle w:val="000000000000" w:firstRow="0" w:lastRow="0" w:firstColumn="0" w:lastColumn="0" w:oddVBand="0" w:evenVBand="0" w:oddHBand="0" w:evenHBand="0" w:firstRowFirstColumn="0" w:firstRowLastColumn="0" w:lastRowFirstColumn="0" w:lastRowLastColumn="0"/>
              <w:rPr>
                <w:i/>
                <w:iCs/>
              </w:rPr>
            </w:pPr>
            <w:r>
              <w:rPr>
                <w:i/>
                <w:iCs/>
              </w:rPr>
              <w:t xml:space="preserve">Mary is a model of faith for us as she was willing to let God work through her. </w:t>
            </w:r>
          </w:p>
          <w:p w14:paraId="2BE86EAC" w14:textId="4FF6409C" w:rsidR="00D23959" w:rsidRPr="00F93D75" w:rsidRDefault="00D23959" w:rsidP="00F93D75">
            <w:pPr>
              <w:cnfStyle w:val="000000000000" w:firstRow="0" w:lastRow="0" w:firstColumn="0" w:lastColumn="0" w:oddVBand="0" w:evenVBand="0" w:oddHBand="0" w:evenHBand="0" w:firstRowFirstColumn="0" w:firstRowLastColumn="0" w:lastRowFirstColumn="0" w:lastRowLastColumn="0"/>
              <w:rPr>
                <w:i/>
                <w:iCs/>
              </w:rPr>
            </w:pPr>
            <w:r>
              <w:rPr>
                <w:i/>
                <w:iCs/>
              </w:rPr>
              <w:lastRenderedPageBreak/>
              <w:t>Joseph is a silent figure in the Bible, but a very strong one who went against the convention of the time to take Mary to be his wife, despite her being pregnant. He cared for his family and kept them safe from harm. He listened to the messages he was given in his dreams and acted on them without question.</w:t>
            </w:r>
          </w:p>
        </w:tc>
      </w:tr>
      <w:tr w:rsidR="00F93D75" w:rsidRPr="00C146FA" w14:paraId="23EBF3B6" w14:textId="77777777" w:rsidTr="00F9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000000"/>
              <w:left w:val="single" w:sz="4" w:space="0" w:color="000000"/>
              <w:bottom w:val="single" w:sz="4" w:space="0" w:color="000000"/>
              <w:right w:val="single" w:sz="4" w:space="0" w:color="000000"/>
            </w:tcBorders>
          </w:tcPr>
          <w:p w14:paraId="7D212D59" w14:textId="19A0BFD6" w:rsidR="00F93D75" w:rsidRPr="00F93D75" w:rsidRDefault="00F93D75" w:rsidP="00F93D75">
            <w:pPr>
              <w:rPr>
                <w:lang w:val="en-US"/>
              </w:rPr>
            </w:pPr>
            <w:r w:rsidRPr="00F93D75">
              <w:rPr>
                <w:lang w:val="en-US"/>
              </w:rPr>
              <w:lastRenderedPageBreak/>
              <w:t>Describe, with increasing detail and accuracy</w:t>
            </w:r>
            <w:r>
              <w:rPr>
                <w:lang w:val="en-US"/>
              </w:rPr>
              <w:t xml:space="preserve"> di</w:t>
            </w:r>
            <w:r w:rsidRPr="00F93D75">
              <w:rPr>
                <w:lang w:val="en-US"/>
              </w:rPr>
              <w:t>fferent roles of people in the local, national and universal Church</w:t>
            </w:r>
          </w:p>
        </w:tc>
        <w:tc>
          <w:tcPr>
            <w:tcW w:w="3260" w:type="dxa"/>
            <w:tcBorders>
              <w:top w:val="single" w:sz="4" w:space="0" w:color="000000"/>
              <w:left w:val="single" w:sz="4" w:space="0" w:color="000000"/>
              <w:bottom w:val="single" w:sz="4" w:space="0" w:color="000000"/>
              <w:right w:val="single" w:sz="4" w:space="0" w:color="000000"/>
            </w:tcBorders>
          </w:tcPr>
          <w:p w14:paraId="02544B15" w14:textId="77777777" w:rsidR="00EB49E3" w:rsidRDefault="00EB49E3"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 xml:space="preserve">All those who follow Jesus are Christians. </w:t>
            </w:r>
          </w:p>
          <w:p w14:paraId="2735B1AA" w14:textId="72F519CC" w:rsidR="00EB49E3" w:rsidRDefault="00EB49E3"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 xml:space="preserve">Catholic Christians are members of the Catholic Church (Church – capital ‘C’ – the </w:t>
            </w:r>
            <w:r w:rsidRPr="00EB49E3">
              <w:rPr>
                <w:b/>
                <w:bCs/>
                <w:i/>
                <w:iCs/>
                <w:lang w:val="en-US"/>
              </w:rPr>
              <w:t>people</w:t>
            </w:r>
            <w:r>
              <w:rPr>
                <w:i/>
                <w:iCs/>
                <w:lang w:val="en-US"/>
              </w:rPr>
              <w:t xml:space="preserve"> who gather). </w:t>
            </w:r>
          </w:p>
          <w:p w14:paraId="12F0CB6B" w14:textId="59A6A3C0" w:rsidR="00EB49E3" w:rsidRDefault="00EB49E3"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 xml:space="preserve">‘Catholic’ means universal. </w:t>
            </w:r>
          </w:p>
          <w:p w14:paraId="68E4DC6E" w14:textId="5C163FCC" w:rsidR="00EB49E3" w:rsidRDefault="00EB49E3"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 xml:space="preserve">When Catholics gather to worship, they gather in small groups, generally in a church building. These churches are in small areas known as parishes and a priest looks after the parish. The priest is the </w:t>
            </w:r>
            <w:proofErr w:type="spellStart"/>
            <w:r>
              <w:rPr>
                <w:i/>
                <w:iCs/>
                <w:lang w:val="en-US"/>
              </w:rPr>
              <w:t>carer</w:t>
            </w:r>
            <w:proofErr w:type="spellEnd"/>
            <w:r>
              <w:rPr>
                <w:i/>
                <w:iCs/>
                <w:lang w:val="en-US"/>
              </w:rPr>
              <w:t xml:space="preserve"> of souls for the people of the parish. A large group of parishes together is known as a Diocese and a bishop looks after it. The Pope is the head of the Catholic Church on earth (leading all bishops, priests, and laity) and is also the Bishop of Rome.</w:t>
            </w:r>
          </w:p>
          <w:p w14:paraId="7CD5B2C1" w14:textId="5B48CD17" w:rsidR="00F93D75" w:rsidRPr="00F93D75" w:rsidRDefault="00143F47"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lastRenderedPageBreak/>
              <w:t xml:space="preserve">The priest </w:t>
            </w:r>
            <w:proofErr w:type="spellStart"/>
            <w:r>
              <w:rPr>
                <w:i/>
                <w:iCs/>
                <w:lang w:val="en-US"/>
              </w:rPr>
              <w:t>bapti</w:t>
            </w:r>
            <w:r w:rsidR="00EB49E3">
              <w:rPr>
                <w:i/>
                <w:iCs/>
                <w:lang w:val="en-US"/>
              </w:rPr>
              <w:t>s</w:t>
            </w:r>
            <w:r>
              <w:rPr>
                <w:i/>
                <w:iCs/>
                <w:lang w:val="en-US"/>
              </w:rPr>
              <w:t>es</w:t>
            </w:r>
            <w:proofErr w:type="spellEnd"/>
            <w:r>
              <w:rPr>
                <w:i/>
                <w:iCs/>
                <w:lang w:val="en-US"/>
              </w:rPr>
              <w:t xml:space="preserve"> the catechumen</w:t>
            </w:r>
            <w:r w:rsidR="00EB49E3">
              <w:rPr>
                <w:i/>
                <w:iCs/>
                <w:lang w:val="en-US"/>
              </w:rPr>
              <w:t xml:space="preserve">. Water is poured on the head three times as the priest says, “I </w:t>
            </w:r>
            <w:proofErr w:type="spellStart"/>
            <w:r w:rsidR="00EB49E3">
              <w:rPr>
                <w:i/>
                <w:iCs/>
                <w:lang w:val="en-US"/>
              </w:rPr>
              <w:t>baptise</w:t>
            </w:r>
            <w:proofErr w:type="spellEnd"/>
            <w:r w:rsidR="00EB49E3">
              <w:rPr>
                <w:i/>
                <w:iCs/>
                <w:lang w:val="en-US"/>
              </w:rPr>
              <w:t xml:space="preserve"> you in the name of the Father, and of the Son, and of the Holy Spirit”.</w:t>
            </w:r>
          </w:p>
        </w:tc>
        <w:tc>
          <w:tcPr>
            <w:tcW w:w="3402" w:type="dxa"/>
            <w:tcBorders>
              <w:top w:val="single" w:sz="4" w:space="0" w:color="000000"/>
              <w:left w:val="single" w:sz="4" w:space="0" w:color="000000"/>
              <w:bottom w:val="single" w:sz="4" w:space="0" w:color="000000"/>
              <w:right w:val="single" w:sz="4" w:space="0" w:color="000000"/>
            </w:tcBorders>
          </w:tcPr>
          <w:p w14:paraId="2D378708" w14:textId="4A907884" w:rsidR="00F93D75" w:rsidRPr="00F93D75" w:rsidRDefault="00F93D75" w:rsidP="00F93D75">
            <w:pPr>
              <w:cnfStyle w:val="000000100000" w:firstRow="0" w:lastRow="0" w:firstColumn="0" w:lastColumn="0" w:oddVBand="0" w:evenVBand="0" w:oddHBand="1" w:evenHBand="0" w:firstRowFirstColumn="0" w:firstRowLastColumn="0" w:lastRowFirstColumn="0" w:lastRowLastColumn="0"/>
              <w:rPr>
                <w:i/>
                <w:iCs/>
                <w:lang w:val="en-US"/>
              </w:rPr>
            </w:pPr>
          </w:p>
        </w:tc>
        <w:tc>
          <w:tcPr>
            <w:tcW w:w="3402" w:type="dxa"/>
            <w:tcBorders>
              <w:top w:val="single" w:sz="4" w:space="0" w:color="000000"/>
              <w:left w:val="single" w:sz="4" w:space="0" w:color="000000"/>
              <w:bottom w:val="single" w:sz="4" w:space="0" w:color="000000"/>
              <w:right w:val="single" w:sz="4" w:space="0" w:color="000000"/>
            </w:tcBorders>
          </w:tcPr>
          <w:p w14:paraId="46440D8E" w14:textId="77777777" w:rsidR="00F93D75" w:rsidRPr="00F93D75" w:rsidRDefault="00F93D75" w:rsidP="00F93D75">
            <w:pPr>
              <w:cnfStyle w:val="000000100000" w:firstRow="0" w:lastRow="0" w:firstColumn="0" w:lastColumn="0" w:oddVBand="0" w:evenVBand="0" w:oddHBand="1" w:evenHBand="0" w:firstRowFirstColumn="0" w:firstRowLastColumn="0" w:lastRowFirstColumn="0" w:lastRowLastColumn="0"/>
              <w:rPr>
                <w:i/>
                <w:iCs/>
                <w:lang w:val="en-US"/>
              </w:rPr>
            </w:pPr>
          </w:p>
        </w:tc>
        <w:tc>
          <w:tcPr>
            <w:tcW w:w="3402" w:type="dxa"/>
            <w:tcBorders>
              <w:top w:val="single" w:sz="4" w:space="0" w:color="000000"/>
              <w:left w:val="single" w:sz="4" w:space="0" w:color="000000"/>
              <w:bottom w:val="single" w:sz="4" w:space="0" w:color="000000"/>
              <w:right w:val="single" w:sz="4" w:space="0" w:color="000000"/>
            </w:tcBorders>
          </w:tcPr>
          <w:p w14:paraId="3BC8DDA6" w14:textId="77777777" w:rsidR="00F93D75" w:rsidRPr="00F93D75" w:rsidRDefault="00F93D75" w:rsidP="00F93D75">
            <w:pPr>
              <w:cnfStyle w:val="000000100000" w:firstRow="0" w:lastRow="0" w:firstColumn="0" w:lastColumn="0" w:oddVBand="0" w:evenVBand="0" w:oddHBand="1" w:evenHBand="0" w:firstRowFirstColumn="0" w:firstRowLastColumn="0" w:lastRowFirstColumn="0" w:lastRowLastColumn="0"/>
              <w:rPr>
                <w:i/>
                <w:iCs/>
                <w:lang w:val="en-US"/>
              </w:rPr>
            </w:pPr>
          </w:p>
        </w:tc>
      </w:tr>
      <w:tr w:rsidR="00F93D75" w:rsidRPr="00C146FA" w14:paraId="1A269A33" w14:textId="77777777" w:rsidTr="00F93D75">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000000"/>
              <w:left w:val="single" w:sz="4" w:space="0" w:color="000000"/>
              <w:bottom w:val="single" w:sz="4" w:space="0" w:color="000000"/>
              <w:right w:val="single" w:sz="4" w:space="0" w:color="000000"/>
            </w:tcBorders>
          </w:tcPr>
          <w:p w14:paraId="7EC26E4B" w14:textId="0B7555FF" w:rsidR="00F93D75" w:rsidRPr="00F93D75" w:rsidRDefault="00F93D75" w:rsidP="00F93D75">
            <w:r w:rsidRPr="00F93D75">
              <w:rPr>
                <w:lang w:val="en-US"/>
              </w:rPr>
              <w:t>Describe, with increasing detail and accuracy</w:t>
            </w:r>
            <w:r>
              <w:rPr>
                <w:lang w:val="en-US"/>
              </w:rPr>
              <w:t xml:space="preserve"> </w:t>
            </w:r>
            <w:r w:rsidRPr="00F93D75">
              <w:rPr>
                <w:lang w:val="en-US"/>
              </w:rPr>
              <w:t>religious symbols and the steps involved in religious actions and worship, including the celebration of the Sacraments</w:t>
            </w:r>
          </w:p>
        </w:tc>
        <w:tc>
          <w:tcPr>
            <w:tcW w:w="3260" w:type="dxa"/>
            <w:tcBorders>
              <w:top w:val="single" w:sz="4" w:space="0" w:color="000000"/>
              <w:left w:val="single" w:sz="4" w:space="0" w:color="000000"/>
              <w:bottom w:val="single" w:sz="4" w:space="0" w:color="000000"/>
              <w:right w:val="single" w:sz="4" w:space="0" w:color="000000"/>
            </w:tcBorders>
          </w:tcPr>
          <w:p w14:paraId="040E2C2F" w14:textId="6EABC8A7" w:rsidR="002576F3" w:rsidRPr="00F93D75" w:rsidRDefault="00CD5C5E" w:rsidP="00EA1E0A">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Explore the signs and symbols of baptism: sign of the cross, blessing with oil of catechumens, baptismal promises, </w:t>
            </w:r>
            <w:proofErr w:type="spellStart"/>
            <w:r>
              <w:rPr>
                <w:i/>
                <w:iCs/>
                <w:lang w:val="en-US"/>
              </w:rPr>
              <w:t>baptising</w:t>
            </w:r>
            <w:proofErr w:type="spellEnd"/>
            <w:r>
              <w:rPr>
                <w:i/>
                <w:iCs/>
                <w:lang w:val="en-US"/>
              </w:rPr>
              <w:t xml:space="preserve"> with water, anointing with chrism oil, white garment, </w:t>
            </w:r>
            <w:proofErr w:type="gramStart"/>
            <w:r>
              <w:rPr>
                <w:i/>
                <w:iCs/>
                <w:lang w:val="en-US"/>
              </w:rPr>
              <w:t>candle</w:t>
            </w:r>
            <w:proofErr w:type="gramEnd"/>
            <w:r>
              <w:rPr>
                <w:i/>
                <w:iCs/>
                <w:lang w:val="en-US"/>
              </w:rPr>
              <w:t>. For each, explore what happens.</w:t>
            </w:r>
          </w:p>
        </w:tc>
        <w:tc>
          <w:tcPr>
            <w:tcW w:w="3402" w:type="dxa"/>
            <w:tcBorders>
              <w:top w:val="single" w:sz="4" w:space="0" w:color="000000"/>
              <w:left w:val="single" w:sz="4" w:space="0" w:color="000000"/>
              <w:bottom w:val="single" w:sz="4" w:space="0" w:color="000000"/>
              <w:right w:val="single" w:sz="4" w:space="0" w:color="000000"/>
            </w:tcBorders>
          </w:tcPr>
          <w:p w14:paraId="2237593C" w14:textId="77777777" w:rsidR="00D9442F" w:rsidRDefault="00362C2F" w:rsidP="00EA1E0A">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An Advent wreath is used to help us to prepare for the coming of Jesus. A candle is lit each week as we near the celebration of the Incarnation, the Light of the World coming into our lives, the light in the darkness. Advent also reminds us to wait in hope for Jesus’ second coming – are we living our lives according to God’s will? Will </w:t>
            </w:r>
            <w:r w:rsidR="00DA1E47">
              <w:rPr>
                <w:i/>
                <w:iCs/>
                <w:lang w:val="en-US"/>
              </w:rPr>
              <w:t xml:space="preserve">our hearts and minds </w:t>
            </w:r>
            <w:r>
              <w:rPr>
                <w:i/>
                <w:iCs/>
                <w:lang w:val="en-US"/>
              </w:rPr>
              <w:t xml:space="preserve">be </w:t>
            </w:r>
            <w:r w:rsidR="00DA1E47">
              <w:rPr>
                <w:i/>
                <w:iCs/>
                <w:lang w:val="en-US"/>
              </w:rPr>
              <w:t>‘</w:t>
            </w:r>
            <w:r>
              <w:rPr>
                <w:i/>
                <w:iCs/>
                <w:lang w:val="en-US"/>
              </w:rPr>
              <w:t>ready</w:t>
            </w:r>
            <w:r w:rsidR="00DA1E47">
              <w:rPr>
                <w:i/>
                <w:iCs/>
                <w:lang w:val="en-US"/>
              </w:rPr>
              <w:t>’ for when he comes again?</w:t>
            </w:r>
          </w:p>
          <w:p w14:paraId="2EC1C125" w14:textId="48824FC9" w:rsidR="00DA1E47" w:rsidRPr="00F93D75" w:rsidRDefault="00DA1E47" w:rsidP="00EA1E0A">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Explore Gaudete Sunday – a time to rejoice. There is more light than dark as three of the four candles are lit. We rejoice and are encouraged to continue our spiritual preparation. </w:t>
            </w:r>
          </w:p>
        </w:tc>
        <w:tc>
          <w:tcPr>
            <w:tcW w:w="3402" w:type="dxa"/>
            <w:tcBorders>
              <w:top w:val="single" w:sz="4" w:space="0" w:color="000000"/>
              <w:left w:val="single" w:sz="4" w:space="0" w:color="000000"/>
              <w:bottom w:val="single" w:sz="4" w:space="0" w:color="000000"/>
              <w:right w:val="single" w:sz="4" w:space="0" w:color="000000"/>
            </w:tcBorders>
          </w:tcPr>
          <w:p w14:paraId="7DA1F416" w14:textId="77777777" w:rsidR="00F93D75" w:rsidRDefault="00890100" w:rsidP="00F93D75">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The Bible is used at Mass, particularly during the Liturgy of the Word. Explore the readings we listen to during the celebration of Mass on Sundays. You could compare this to what we might listen to during Mass on the other days of the week. </w:t>
            </w:r>
          </w:p>
          <w:p w14:paraId="5A1B7983" w14:textId="2EF04491" w:rsidR="00890100" w:rsidRPr="00F93D75" w:rsidRDefault="00890100" w:rsidP="00F93D75">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The Bible is God’s word, and so is treated with great reverence and respect. The priest, when celebrating Mass, will kiss the </w:t>
            </w:r>
            <w:r w:rsidR="00E42EFB">
              <w:rPr>
                <w:i/>
                <w:iCs/>
                <w:lang w:val="en-US"/>
              </w:rPr>
              <w:t>Book of the Gospels before reading the gospel for the day, illustrating the importance of the good news about Jesus Christ, God’s Son.</w:t>
            </w:r>
          </w:p>
        </w:tc>
        <w:tc>
          <w:tcPr>
            <w:tcW w:w="3402" w:type="dxa"/>
            <w:tcBorders>
              <w:top w:val="single" w:sz="4" w:space="0" w:color="000000"/>
              <w:left w:val="single" w:sz="4" w:space="0" w:color="000000"/>
              <w:bottom w:val="single" w:sz="4" w:space="0" w:color="000000"/>
              <w:right w:val="single" w:sz="4" w:space="0" w:color="000000"/>
            </w:tcBorders>
          </w:tcPr>
          <w:p w14:paraId="34A835F5" w14:textId="77777777" w:rsidR="005E4224" w:rsidRDefault="00D23959" w:rsidP="00F93D75">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Explore preparations for Christmas during Advent that encourage us to </w:t>
            </w:r>
            <w:proofErr w:type="spellStart"/>
            <w:r>
              <w:rPr>
                <w:i/>
                <w:iCs/>
                <w:lang w:val="en-US"/>
              </w:rPr>
              <w:t>recognise</w:t>
            </w:r>
            <w:proofErr w:type="spellEnd"/>
            <w:r>
              <w:rPr>
                <w:i/>
                <w:iCs/>
                <w:lang w:val="en-US"/>
              </w:rPr>
              <w:t xml:space="preserve"> the true meaning of Christmas and the Mystery of the Incarnation.</w:t>
            </w:r>
          </w:p>
          <w:p w14:paraId="6B1184F5" w14:textId="1F4A33FE" w:rsidR="00D23959" w:rsidRPr="00F93D75" w:rsidRDefault="00D23959" w:rsidP="00F93D75">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Explore the making of the Sign of the Cross, professing our faith, and praying the Glory Be as a way of </w:t>
            </w:r>
            <w:proofErr w:type="spellStart"/>
            <w:r>
              <w:rPr>
                <w:i/>
                <w:iCs/>
                <w:lang w:val="en-US"/>
              </w:rPr>
              <w:t>recognising</w:t>
            </w:r>
            <w:proofErr w:type="spellEnd"/>
            <w:r>
              <w:rPr>
                <w:i/>
                <w:iCs/>
                <w:lang w:val="en-US"/>
              </w:rPr>
              <w:t xml:space="preserve"> our belief in the Triune God.</w:t>
            </w:r>
          </w:p>
        </w:tc>
      </w:tr>
      <w:tr w:rsidR="00F93D75" w:rsidRPr="00C146FA" w14:paraId="7C3875C2" w14:textId="77777777" w:rsidTr="00F9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000000"/>
              <w:left w:val="single" w:sz="4" w:space="0" w:color="000000"/>
              <w:bottom w:val="single" w:sz="4" w:space="0" w:color="000000"/>
              <w:right w:val="single" w:sz="4" w:space="0" w:color="000000"/>
            </w:tcBorders>
          </w:tcPr>
          <w:p w14:paraId="43C7F594" w14:textId="31B1CA01" w:rsidR="00F93D75" w:rsidRPr="00F93D75" w:rsidRDefault="00F93D75" w:rsidP="00F93D75">
            <w:r w:rsidRPr="00F93D75">
              <w:rPr>
                <w:lang w:val="en-US"/>
              </w:rPr>
              <w:t>Make links between</w:t>
            </w:r>
          </w:p>
          <w:p w14:paraId="4DF1A57A" w14:textId="669D0ABC" w:rsidR="00F93D75" w:rsidRPr="00F93D75" w:rsidRDefault="00F93D75" w:rsidP="00F93D75">
            <w:r w:rsidRPr="00F93D75">
              <w:rPr>
                <w:lang w:val="en-US"/>
              </w:rPr>
              <w:t>beliefs and sources, giving reasons for beliefs</w:t>
            </w:r>
          </w:p>
        </w:tc>
        <w:tc>
          <w:tcPr>
            <w:tcW w:w="3260" w:type="dxa"/>
            <w:tcBorders>
              <w:top w:val="single" w:sz="4" w:space="0" w:color="000000"/>
              <w:left w:val="single" w:sz="4" w:space="0" w:color="000000"/>
              <w:bottom w:val="single" w:sz="4" w:space="0" w:color="000000"/>
              <w:right w:val="single" w:sz="4" w:space="0" w:color="000000"/>
            </w:tcBorders>
          </w:tcPr>
          <w:p w14:paraId="157A3761" w14:textId="77777777" w:rsidR="00F93D75" w:rsidRDefault="00CD5C5E"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Link the baptism of Jesus with baptism in the Church today.</w:t>
            </w:r>
          </w:p>
          <w:p w14:paraId="4B54C8B8" w14:textId="77777777" w:rsidR="00CD5C5E" w:rsidRDefault="00CD5C5E"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Link the story of the fall with baptism exploring the concept of original sin.</w:t>
            </w:r>
          </w:p>
          <w:p w14:paraId="4A6622A7" w14:textId="01D45F33" w:rsidR="00CD5C5E" w:rsidRPr="00F93D75" w:rsidRDefault="00CD5C5E" w:rsidP="00F93D75">
            <w:pPr>
              <w:cnfStyle w:val="000000100000" w:firstRow="0" w:lastRow="0" w:firstColumn="0" w:lastColumn="0" w:oddVBand="0" w:evenVBand="0" w:oddHBand="1" w:evenHBand="0" w:firstRowFirstColumn="0" w:firstRowLastColumn="0" w:lastRowFirstColumn="0" w:lastRowLastColumn="0"/>
              <w:rPr>
                <w:i/>
                <w:iCs/>
                <w:lang w:val="en-US"/>
              </w:rPr>
            </w:pPr>
          </w:p>
        </w:tc>
        <w:tc>
          <w:tcPr>
            <w:tcW w:w="3402" w:type="dxa"/>
            <w:tcBorders>
              <w:top w:val="single" w:sz="4" w:space="0" w:color="000000"/>
              <w:left w:val="single" w:sz="4" w:space="0" w:color="000000"/>
              <w:bottom w:val="single" w:sz="4" w:space="0" w:color="000000"/>
              <w:right w:val="single" w:sz="4" w:space="0" w:color="000000"/>
            </w:tcBorders>
          </w:tcPr>
          <w:p w14:paraId="5903B8D8" w14:textId="77777777" w:rsidR="00D9442F" w:rsidRDefault="00DA1E47"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 xml:space="preserve">Link our </w:t>
            </w:r>
            <w:proofErr w:type="spellStart"/>
            <w:r>
              <w:rPr>
                <w:i/>
                <w:iCs/>
                <w:lang w:val="en-US"/>
              </w:rPr>
              <w:t>honouring</w:t>
            </w:r>
            <w:proofErr w:type="spellEnd"/>
            <w:r>
              <w:rPr>
                <w:i/>
                <w:iCs/>
                <w:lang w:val="en-US"/>
              </w:rPr>
              <w:t xml:space="preserve"> of Mary, our Mother, with the Hail Mary.</w:t>
            </w:r>
          </w:p>
          <w:p w14:paraId="7ED70909" w14:textId="77777777" w:rsidR="00DA1E47" w:rsidRDefault="00DA1E47" w:rsidP="00DA1E47">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 xml:space="preserve">Link the Mystery of the Incarnation with </w:t>
            </w:r>
            <w:proofErr w:type="spellStart"/>
            <w:r>
              <w:rPr>
                <w:i/>
                <w:iCs/>
                <w:lang w:val="en-US"/>
              </w:rPr>
              <w:t>Jn</w:t>
            </w:r>
            <w:proofErr w:type="spellEnd"/>
            <w:r>
              <w:rPr>
                <w:i/>
                <w:iCs/>
                <w:lang w:val="en-US"/>
              </w:rPr>
              <w:t xml:space="preserve"> 3:16</w:t>
            </w:r>
          </w:p>
          <w:p w14:paraId="4B4C2AD9" w14:textId="649F9428" w:rsidR="00DA1E47" w:rsidRPr="00F93D75" w:rsidRDefault="00DA1E47" w:rsidP="00F93D75">
            <w:pPr>
              <w:cnfStyle w:val="000000100000" w:firstRow="0" w:lastRow="0" w:firstColumn="0" w:lastColumn="0" w:oddVBand="0" w:evenVBand="0" w:oddHBand="1" w:evenHBand="0" w:firstRowFirstColumn="0" w:firstRowLastColumn="0" w:lastRowFirstColumn="0" w:lastRowLastColumn="0"/>
              <w:rPr>
                <w:i/>
                <w:iCs/>
                <w:lang w:val="en-US"/>
              </w:rPr>
            </w:pPr>
          </w:p>
        </w:tc>
        <w:tc>
          <w:tcPr>
            <w:tcW w:w="3402" w:type="dxa"/>
            <w:tcBorders>
              <w:top w:val="single" w:sz="4" w:space="0" w:color="000000"/>
              <w:left w:val="single" w:sz="4" w:space="0" w:color="000000"/>
              <w:bottom w:val="single" w:sz="4" w:space="0" w:color="000000"/>
              <w:right w:val="single" w:sz="4" w:space="0" w:color="000000"/>
            </w:tcBorders>
          </w:tcPr>
          <w:p w14:paraId="441499ED" w14:textId="7A471D51" w:rsidR="00E42EFB" w:rsidRPr="00F93D75" w:rsidRDefault="00E42EFB"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Link the stories of Abraham, Joseph, Moses, and David with Salvation history and explain their importance in God’s plan for humanity.</w:t>
            </w:r>
          </w:p>
        </w:tc>
        <w:tc>
          <w:tcPr>
            <w:tcW w:w="3402" w:type="dxa"/>
            <w:tcBorders>
              <w:top w:val="single" w:sz="4" w:space="0" w:color="000000"/>
              <w:left w:val="single" w:sz="4" w:space="0" w:color="000000"/>
              <w:bottom w:val="single" w:sz="4" w:space="0" w:color="000000"/>
              <w:right w:val="single" w:sz="4" w:space="0" w:color="000000"/>
            </w:tcBorders>
          </w:tcPr>
          <w:p w14:paraId="74C6AA08" w14:textId="77777777" w:rsidR="00BC1E0A" w:rsidRDefault="00F23C84"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 xml:space="preserve">Link the Mystery of the Incarnation with </w:t>
            </w:r>
            <w:proofErr w:type="spellStart"/>
            <w:r>
              <w:rPr>
                <w:i/>
                <w:iCs/>
                <w:lang w:val="en-US"/>
              </w:rPr>
              <w:t>Jn</w:t>
            </w:r>
            <w:proofErr w:type="spellEnd"/>
            <w:r>
              <w:rPr>
                <w:i/>
                <w:iCs/>
                <w:lang w:val="en-US"/>
              </w:rPr>
              <w:t xml:space="preserve"> 3:16</w:t>
            </w:r>
          </w:p>
          <w:p w14:paraId="0475F3B0" w14:textId="77777777" w:rsidR="00412DE5" w:rsidRDefault="00412DE5" w:rsidP="00412DE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iCs/>
              </w:rPr>
            </w:pPr>
            <w:r>
              <w:rPr>
                <w:rFonts w:ascii="Calibri" w:eastAsia="Calibri" w:hAnsi="Calibri" w:cs="Times New Roman"/>
                <w:i/>
                <w:iCs/>
              </w:rPr>
              <w:t>The deeper our relationship with God, the more we can some to understand the Mystery of the Trinity:</w:t>
            </w:r>
          </w:p>
          <w:p w14:paraId="3C12674D" w14:textId="77777777" w:rsidR="00412DE5" w:rsidRPr="00412DE5" w:rsidRDefault="00412DE5" w:rsidP="00412DE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iCs/>
              </w:rPr>
            </w:pPr>
            <w:r w:rsidRPr="00412DE5">
              <w:rPr>
                <w:rFonts w:ascii="Calibri" w:eastAsia="Calibri" w:hAnsi="Calibri" w:cs="Times New Roman"/>
                <w:i/>
                <w:iCs/>
              </w:rPr>
              <w:t>God the Father is the Creator and the source of pure love. We can sense God’s presence and experience God’s majesty through the created world.</w:t>
            </w:r>
          </w:p>
          <w:p w14:paraId="2911CFF0" w14:textId="77777777" w:rsidR="00412DE5" w:rsidRPr="00412DE5" w:rsidRDefault="00412DE5" w:rsidP="00412DE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iCs/>
              </w:rPr>
            </w:pPr>
            <w:r w:rsidRPr="00412DE5">
              <w:rPr>
                <w:rFonts w:ascii="Calibri" w:eastAsia="Calibri" w:hAnsi="Calibri" w:cs="Times New Roman"/>
                <w:i/>
                <w:iCs/>
              </w:rPr>
              <w:t xml:space="preserve">Jesus is the Word made flesh. We come to know who Jesus is through the Gospels and he comes to us in </w:t>
            </w:r>
            <w:r w:rsidRPr="00412DE5">
              <w:rPr>
                <w:rFonts w:ascii="Calibri" w:eastAsia="Calibri" w:hAnsi="Calibri" w:cs="Times New Roman"/>
                <w:i/>
                <w:iCs/>
              </w:rPr>
              <w:lastRenderedPageBreak/>
              <w:t>the Church and in the Eucharist. We can have a personal relationship with Jesus who walks alongside us. Through him we can experience the pure love of God.</w:t>
            </w:r>
          </w:p>
          <w:p w14:paraId="0EE63CB2" w14:textId="77777777" w:rsidR="00412DE5" w:rsidRDefault="00412DE5" w:rsidP="00412DE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iCs/>
              </w:rPr>
            </w:pPr>
            <w:r w:rsidRPr="00412DE5">
              <w:rPr>
                <w:rFonts w:ascii="Calibri" w:eastAsia="Calibri" w:hAnsi="Calibri" w:cs="Times New Roman"/>
                <w:i/>
                <w:iCs/>
              </w:rPr>
              <w:t>The Holy Spirit is the ongoing activity of that love. The Spirit dwells within us. The Spirit inspires us, guides us, and gives us strength. The Spirit is the living source of our faith.</w:t>
            </w:r>
          </w:p>
          <w:p w14:paraId="40265485" w14:textId="77777777" w:rsidR="00412DE5" w:rsidRDefault="00412DE5" w:rsidP="00412DE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iCs/>
              </w:rPr>
            </w:pPr>
            <w:r>
              <w:rPr>
                <w:rFonts w:ascii="Calibri" w:eastAsia="Calibri" w:hAnsi="Calibri" w:cs="Times New Roman"/>
                <w:i/>
                <w:iCs/>
              </w:rPr>
              <w:t xml:space="preserve">Link belief in the Trinity with what we come to know about God through Scripture, and the teaching of the Church. </w:t>
            </w:r>
          </w:p>
          <w:p w14:paraId="58B64021" w14:textId="086B5DB6" w:rsidR="00B82D9C" w:rsidRDefault="00B82D9C" w:rsidP="00412DE5">
            <w:pPr>
              <w:jc w:val="both"/>
              <w:cnfStyle w:val="000000100000" w:firstRow="0" w:lastRow="0" w:firstColumn="0" w:lastColumn="0" w:oddVBand="0" w:evenVBand="0" w:oddHBand="1" w:evenHBand="0" w:firstRowFirstColumn="0" w:firstRowLastColumn="0" w:lastRowFirstColumn="0" w:lastRowLastColumn="0"/>
              <w:rPr>
                <w:i/>
                <w:iCs/>
              </w:rPr>
            </w:pPr>
            <w:r>
              <w:rPr>
                <w:i/>
                <w:iCs/>
              </w:rPr>
              <w:t xml:space="preserve">Explore how the </w:t>
            </w:r>
            <w:proofErr w:type="spellStart"/>
            <w:r>
              <w:rPr>
                <w:i/>
                <w:iCs/>
              </w:rPr>
              <w:t>Magnificat</w:t>
            </w:r>
            <w:proofErr w:type="spellEnd"/>
            <w:r>
              <w:rPr>
                <w:i/>
                <w:iCs/>
              </w:rPr>
              <w:t xml:space="preserve"> is a song of prayer for justice.</w:t>
            </w:r>
          </w:p>
          <w:p w14:paraId="656203CB" w14:textId="62C7072E" w:rsidR="00B82D9C" w:rsidRPr="00412DE5" w:rsidRDefault="00B82D9C" w:rsidP="00412DE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iCs/>
              </w:rPr>
            </w:pPr>
            <w:r>
              <w:rPr>
                <w:i/>
                <w:iCs/>
                <w:lang w:val="en-US"/>
              </w:rPr>
              <w:t>Mary’s ‘yes’ is a sign of faith that allows God’s love to be fulfilled in the Incarnation, giving us hope for our salvation.</w:t>
            </w:r>
          </w:p>
        </w:tc>
      </w:tr>
      <w:tr w:rsidR="00F93D75" w:rsidRPr="00C146FA" w14:paraId="02F186B6" w14:textId="77777777" w:rsidTr="00F93D75">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000000"/>
              <w:left w:val="single" w:sz="4" w:space="0" w:color="000000"/>
              <w:bottom w:val="single" w:sz="4" w:space="0" w:color="000000"/>
              <w:right w:val="single" w:sz="4" w:space="0" w:color="000000"/>
            </w:tcBorders>
          </w:tcPr>
          <w:p w14:paraId="6D9B297A" w14:textId="28D7F4CD" w:rsidR="00F93D75" w:rsidRPr="00F93D75" w:rsidRDefault="00F93D75" w:rsidP="00F93D75">
            <w:r w:rsidRPr="00F93D75">
              <w:rPr>
                <w:lang w:val="en-US"/>
              </w:rPr>
              <w:lastRenderedPageBreak/>
              <w:t>Make links between</w:t>
            </w:r>
            <w:r>
              <w:rPr>
                <w:lang w:val="en-US"/>
              </w:rPr>
              <w:t xml:space="preserve"> </w:t>
            </w:r>
            <w:r w:rsidRPr="00F93D75">
              <w:rPr>
                <w:lang w:val="en-US"/>
              </w:rPr>
              <w:t>beliefs and worship, giving reasons for actions and symbols</w:t>
            </w:r>
          </w:p>
        </w:tc>
        <w:tc>
          <w:tcPr>
            <w:tcW w:w="3260" w:type="dxa"/>
            <w:tcBorders>
              <w:top w:val="single" w:sz="4" w:space="0" w:color="000000"/>
              <w:left w:val="single" w:sz="4" w:space="0" w:color="000000"/>
              <w:bottom w:val="single" w:sz="4" w:space="0" w:color="000000"/>
              <w:right w:val="single" w:sz="4" w:space="0" w:color="000000"/>
            </w:tcBorders>
          </w:tcPr>
          <w:p w14:paraId="34C87D47" w14:textId="483CCFC3" w:rsidR="00CD5C5E" w:rsidRDefault="00EB49E3" w:rsidP="00F93D75">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Link the words of the Nicene Creed to our understanding of Church</w:t>
            </w:r>
            <w:r w:rsidR="00CD5C5E">
              <w:rPr>
                <w:i/>
                <w:iCs/>
                <w:lang w:val="en-US"/>
              </w:rPr>
              <w:t>.</w:t>
            </w:r>
          </w:p>
          <w:p w14:paraId="5FFB3844" w14:textId="77777777" w:rsidR="00772A7B" w:rsidRDefault="00772A7B" w:rsidP="00F93D75">
            <w:pPr>
              <w:cnfStyle w:val="000000000000" w:firstRow="0" w:lastRow="0" w:firstColumn="0" w:lastColumn="0" w:oddVBand="0" w:evenVBand="0" w:oddHBand="0" w:evenHBand="0" w:firstRowFirstColumn="0" w:firstRowLastColumn="0" w:lastRowFirstColumn="0" w:lastRowLastColumn="0"/>
              <w:rPr>
                <w:i/>
                <w:iCs/>
                <w:lang w:val="en-US"/>
              </w:rPr>
            </w:pPr>
          </w:p>
          <w:p w14:paraId="74931684" w14:textId="7E6C822A" w:rsidR="00CD5C5E" w:rsidRPr="00F93D75" w:rsidRDefault="00CD5C5E" w:rsidP="00F93D75">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Link the words and actions in baptism to why it happens and how it affects the person </w:t>
            </w:r>
            <w:proofErr w:type="spellStart"/>
            <w:r>
              <w:rPr>
                <w:i/>
                <w:iCs/>
                <w:lang w:val="en-US"/>
              </w:rPr>
              <w:t>baptised</w:t>
            </w:r>
            <w:proofErr w:type="spellEnd"/>
            <w:r>
              <w:rPr>
                <w:i/>
                <w:iCs/>
                <w:lang w:val="en-US"/>
              </w:rPr>
              <w:t>.</w:t>
            </w:r>
          </w:p>
        </w:tc>
        <w:tc>
          <w:tcPr>
            <w:tcW w:w="3402" w:type="dxa"/>
            <w:tcBorders>
              <w:top w:val="single" w:sz="4" w:space="0" w:color="000000"/>
              <w:left w:val="single" w:sz="4" w:space="0" w:color="000000"/>
              <w:bottom w:val="single" w:sz="4" w:space="0" w:color="000000"/>
              <w:right w:val="single" w:sz="4" w:space="0" w:color="000000"/>
            </w:tcBorders>
          </w:tcPr>
          <w:p w14:paraId="28EEE69C" w14:textId="77777777" w:rsidR="00362C2F" w:rsidRDefault="00362C2F" w:rsidP="00F93D75">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We say the Hail Mary to acknowledge the special place she has in our hearts.</w:t>
            </w:r>
          </w:p>
          <w:p w14:paraId="0F65FA31" w14:textId="5B1DFFE5" w:rsidR="00F93D75" w:rsidRDefault="00372171" w:rsidP="00F93D75">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When we pray the Our Father, we are praying that God’s Kingdom will come – we are praying in hope for the fulfilment of God’s promise to us.</w:t>
            </w:r>
          </w:p>
          <w:p w14:paraId="49D3C70E" w14:textId="7EE01DE5" w:rsidR="00362C2F" w:rsidRPr="00F93D75" w:rsidRDefault="00362C2F" w:rsidP="00F93D75">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When we pray the Nicene Creed we confess our beliefs in the Incarnation.</w:t>
            </w:r>
          </w:p>
        </w:tc>
        <w:tc>
          <w:tcPr>
            <w:tcW w:w="3402" w:type="dxa"/>
            <w:tcBorders>
              <w:top w:val="single" w:sz="4" w:space="0" w:color="000000"/>
              <w:left w:val="single" w:sz="4" w:space="0" w:color="000000"/>
              <w:bottom w:val="single" w:sz="4" w:space="0" w:color="000000"/>
              <w:right w:val="single" w:sz="4" w:space="0" w:color="000000"/>
            </w:tcBorders>
          </w:tcPr>
          <w:p w14:paraId="01DD29A2" w14:textId="77777777" w:rsidR="00F93D75" w:rsidRDefault="00E42EFB" w:rsidP="00F93D75">
            <w:pPr>
              <w:cnfStyle w:val="000000000000" w:firstRow="0" w:lastRow="0" w:firstColumn="0" w:lastColumn="0" w:oddVBand="0" w:evenVBand="0" w:oddHBand="0" w:evenHBand="0" w:firstRowFirstColumn="0" w:firstRowLastColumn="0" w:lastRowFirstColumn="0" w:lastRowLastColumn="0"/>
              <w:rPr>
                <w:i/>
                <w:iCs/>
                <w:lang w:val="en-US"/>
              </w:rPr>
            </w:pPr>
            <w:r w:rsidRPr="00E42EFB">
              <w:rPr>
                <w:i/>
                <w:iCs/>
                <w:lang w:val="en-US"/>
              </w:rPr>
              <w:t>Explore how the Bible is used in worship and in prayer and liturgy</w:t>
            </w:r>
            <w:r>
              <w:rPr>
                <w:i/>
                <w:iCs/>
                <w:lang w:val="en-US"/>
              </w:rPr>
              <w:t>. Explain why, for example, we gather to listen to God’s word.</w:t>
            </w:r>
          </w:p>
          <w:p w14:paraId="5C883CBA" w14:textId="5A2EB65A" w:rsidR="00E42EFB" w:rsidRPr="00E42EFB" w:rsidRDefault="00E42EFB" w:rsidP="00F93D75">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Link words said in Mass to their biblical origin and explore why they are used in the Mass at that point e.g. “Lord, I am not worthy that you should come under my roof…” is said just before Holy Communion. Who says this in the Bible, when and why?</w:t>
            </w:r>
          </w:p>
        </w:tc>
        <w:tc>
          <w:tcPr>
            <w:tcW w:w="3402" w:type="dxa"/>
            <w:tcBorders>
              <w:top w:val="single" w:sz="4" w:space="0" w:color="000000"/>
              <w:left w:val="single" w:sz="4" w:space="0" w:color="000000"/>
              <w:bottom w:val="single" w:sz="4" w:space="0" w:color="000000"/>
              <w:right w:val="single" w:sz="4" w:space="0" w:color="000000"/>
            </w:tcBorders>
          </w:tcPr>
          <w:p w14:paraId="21F4E3C4" w14:textId="77777777" w:rsidR="00F93D75" w:rsidRDefault="00F23C84" w:rsidP="00F93D75">
            <w:pPr>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Link the Mystery of the Incarnation with the recitation of the Nicene Creed at Mass, and the Profession of Faith at other times e.g. Baptism, the Easter Vigil</w:t>
            </w:r>
          </w:p>
          <w:p w14:paraId="68DB27C4" w14:textId="77777777" w:rsidR="00412DE5" w:rsidRDefault="00412DE5" w:rsidP="00F93D75">
            <w:pPr>
              <w:cnfStyle w:val="000000000000" w:firstRow="0" w:lastRow="0" w:firstColumn="0" w:lastColumn="0" w:oddVBand="0" w:evenVBand="0" w:oddHBand="0" w:evenHBand="0" w:firstRowFirstColumn="0" w:firstRowLastColumn="0" w:lastRowFirstColumn="0" w:lastRowLastColumn="0"/>
              <w:rPr>
                <w:rFonts w:eastAsia="Times New Roman"/>
              </w:rPr>
            </w:pPr>
            <w:r w:rsidRPr="00412DE5">
              <w:rPr>
                <w:rFonts w:eastAsia="Times New Roman"/>
                <w:i/>
                <w:iCs/>
              </w:rPr>
              <w:t>It is important to explore Trinity through the liturgy. The mystery of the Trinity is revealed to us as we reflect in faith on the deepest meaning of the life, death, resurrection, and ascension of Jesus: through the mysteries of Christmas, Easter, and Pentecost.</w:t>
            </w:r>
            <w:r w:rsidRPr="00412DE5">
              <w:rPr>
                <w:rFonts w:eastAsia="Times New Roman"/>
              </w:rPr>
              <w:t> </w:t>
            </w:r>
          </w:p>
          <w:p w14:paraId="718E80D6" w14:textId="79529E4B" w:rsidR="00412DE5" w:rsidRPr="00412DE5" w:rsidRDefault="00412DE5" w:rsidP="00F93D7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iCs/>
                <w:color w:val="002060"/>
              </w:rPr>
            </w:pPr>
            <w:r w:rsidRPr="00412DE5">
              <w:rPr>
                <w:rFonts w:eastAsia="Times New Roman"/>
                <w:i/>
                <w:iCs/>
              </w:rPr>
              <w:t>Explain why we make the sign of the cross</w:t>
            </w:r>
          </w:p>
        </w:tc>
      </w:tr>
      <w:tr w:rsidR="00F93D75" w:rsidRPr="00C146FA" w14:paraId="6C4C1930" w14:textId="77777777" w:rsidTr="00F93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000000"/>
              <w:left w:val="single" w:sz="4" w:space="0" w:color="000000"/>
              <w:bottom w:val="single" w:sz="4" w:space="0" w:color="000000"/>
              <w:right w:val="single" w:sz="4" w:space="0" w:color="000000"/>
            </w:tcBorders>
          </w:tcPr>
          <w:p w14:paraId="07B813ED" w14:textId="5F150466" w:rsidR="00F93D75" w:rsidRPr="00F93D75" w:rsidRDefault="00F93D75" w:rsidP="00F93D75">
            <w:pPr>
              <w:rPr>
                <w:b w:val="0"/>
                <w:bCs w:val="0"/>
                <w:lang w:val="en-US"/>
              </w:rPr>
            </w:pPr>
            <w:r w:rsidRPr="00F93D75">
              <w:rPr>
                <w:lang w:val="en-US"/>
              </w:rPr>
              <w:t>Make links between</w:t>
            </w:r>
            <w:r>
              <w:rPr>
                <w:lang w:val="en-US"/>
              </w:rPr>
              <w:t xml:space="preserve"> </w:t>
            </w:r>
            <w:r w:rsidRPr="00F93D75">
              <w:rPr>
                <w:lang w:val="en-US"/>
              </w:rPr>
              <w:t xml:space="preserve">beliefs and life, giving </w:t>
            </w:r>
            <w:r w:rsidRPr="00F93D75">
              <w:rPr>
                <w:lang w:val="en-US"/>
              </w:rPr>
              <w:lastRenderedPageBreak/>
              <w:t>reasons for actions and choices</w:t>
            </w:r>
          </w:p>
        </w:tc>
        <w:tc>
          <w:tcPr>
            <w:tcW w:w="3260" w:type="dxa"/>
            <w:tcBorders>
              <w:top w:val="single" w:sz="4" w:space="0" w:color="000000"/>
              <w:left w:val="single" w:sz="4" w:space="0" w:color="000000"/>
              <w:bottom w:val="single" w:sz="4" w:space="0" w:color="000000"/>
              <w:right w:val="single" w:sz="4" w:space="0" w:color="000000"/>
            </w:tcBorders>
          </w:tcPr>
          <w:p w14:paraId="7C25AE0F" w14:textId="77777777" w:rsidR="00180408" w:rsidRDefault="00CD5C5E" w:rsidP="00EA1E0A">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lastRenderedPageBreak/>
              <w:t xml:space="preserve">Link the different ‘roles’ in a parish to the commitment made </w:t>
            </w:r>
            <w:r>
              <w:rPr>
                <w:i/>
                <w:iCs/>
                <w:lang w:val="en-US"/>
              </w:rPr>
              <w:lastRenderedPageBreak/>
              <w:t>at baptism through the promises made.</w:t>
            </w:r>
          </w:p>
          <w:p w14:paraId="4FCA9CC7" w14:textId="77777777" w:rsidR="00772A7B" w:rsidRDefault="00772A7B" w:rsidP="00EA1E0A">
            <w:pPr>
              <w:cnfStyle w:val="000000100000" w:firstRow="0" w:lastRow="0" w:firstColumn="0" w:lastColumn="0" w:oddVBand="0" w:evenVBand="0" w:oddHBand="1" w:evenHBand="0" w:firstRowFirstColumn="0" w:firstRowLastColumn="0" w:lastRowFirstColumn="0" w:lastRowLastColumn="0"/>
              <w:rPr>
                <w:i/>
                <w:iCs/>
                <w:lang w:val="en-US"/>
              </w:rPr>
            </w:pPr>
          </w:p>
          <w:p w14:paraId="3BE12CE3" w14:textId="2BCBCB67" w:rsidR="00772A7B" w:rsidRPr="00F93D75" w:rsidRDefault="00772A7B" w:rsidP="00EA1E0A">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 xml:space="preserve">Link with Catholic Social Teaching (CST) – how do the </w:t>
            </w:r>
            <w:proofErr w:type="spellStart"/>
            <w:r>
              <w:rPr>
                <w:i/>
                <w:iCs/>
                <w:lang w:val="en-US"/>
              </w:rPr>
              <w:t>baptised</w:t>
            </w:r>
            <w:proofErr w:type="spellEnd"/>
            <w:r>
              <w:rPr>
                <w:i/>
                <w:iCs/>
                <w:lang w:val="en-US"/>
              </w:rPr>
              <w:t xml:space="preserve"> put their faith into action daily? How are they ‘shining their light’?</w:t>
            </w:r>
          </w:p>
        </w:tc>
        <w:tc>
          <w:tcPr>
            <w:tcW w:w="3402" w:type="dxa"/>
            <w:tcBorders>
              <w:top w:val="single" w:sz="4" w:space="0" w:color="000000"/>
              <w:left w:val="single" w:sz="4" w:space="0" w:color="000000"/>
              <w:bottom w:val="single" w:sz="4" w:space="0" w:color="000000"/>
              <w:right w:val="single" w:sz="4" w:space="0" w:color="000000"/>
            </w:tcBorders>
          </w:tcPr>
          <w:p w14:paraId="4883C65F" w14:textId="526E657F" w:rsidR="00F93D75" w:rsidRPr="00F93D75" w:rsidRDefault="006C77AE"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lastRenderedPageBreak/>
              <w:t xml:space="preserve"> </w:t>
            </w:r>
            <w:r w:rsidR="00DA1E47">
              <w:rPr>
                <w:i/>
                <w:iCs/>
                <w:lang w:val="en-US"/>
              </w:rPr>
              <w:t xml:space="preserve">Link charity with our renewed call to holiness at Advent – to prepare </w:t>
            </w:r>
            <w:r w:rsidR="00DA1E47">
              <w:rPr>
                <w:i/>
                <w:iCs/>
                <w:lang w:val="en-US"/>
              </w:rPr>
              <w:lastRenderedPageBreak/>
              <w:t xml:space="preserve">for the coming of Jesus and to live according to the will of God. How are Christians making themselves ready for the second coming of Christ? E.g. by seeking justice for those who are poor and </w:t>
            </w:r>
            <w:proofErr w:type="spellStart"/>
            <w:r w:rsidR="00DA1E47">
              <w:rPr>
                <w:i/>
                <w:iCs/>
                <w:lang w:val="en-US"/>
              </w:rPr>
              <w:t>marginalised</w:t>
            </w:r>
            <w:proofErr w:type="spellEnd"/>
            <w:r w:rsidR="00DA1E47">
              <w:rPr>
                <w:i/>
                <w:iCs/>
                <w:lang w:val="en-US"/>
              </w:rPr>
              <w:t xml:space="preserve">, by giving of their time and </w:t>
            </w:r>
            <w:r w:rsidR="00434F96">
              <w:rPr>
                <w:i/>
                <w:iCs/>
                <w:lang w:val="en-US"/>
              </w:rPr>
              <w:t>gifts to help those who are in need.</w:t>
            </w:r>
          </w:p>
        </w:tc>
        <w:tc>
          <w:tcPr>
            <w:tcW w:w="3402" w:type="dxa"/>
            <w:tcBorders>
              <w:top w:val="single" w:sz="4" w:space="0" w:color="000000"/>
              <w:left w:val="single" w:sz="4" w:space="0" w:color="000000"/>
              <w:bottom w:val="single" w:sz="4" w:space="0" w:color="000000"/>
              <w:right w:val="single" w:sz="4" w:space="0" w:color="000000"/>
            </w:tcBorders>
          </w:tcPr>
          <w:p w14:paraId="2A31F8B1" w14:textId="77777777" w:rsidR="00DF0F18" w:rsidRDefault="00E42EFB"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lastRenderedPageBreak/>
              <w:t xml:space="preserve">Link the trust in God shown by key figures in the People of God with </w:t>
            </w:r>
            <w:r>
              <w:rPr>
                <w:i/>
                <w:iCs/>
                <w:lang w:val="en-US"/>
              </w:rPr>
              <w:lastRenderedPageBreak/>
              <w:t>inspirational figures who have shown trust in God in their lives today e.g. the lives of the saints.</w:t>
            </w:r>
            <w:r w:rsidR="00DF0F18">
              <w:rPr>
                <w:i/>
                <w:iCs/>
                <w:lang w:val="en-US"/>
              </w:rPr>
              <w:t xml:space="preserve"> Explore why they have remained loyal to God, despite challenges and hardship, or apparent lack of suitability.</w:t>
            </w:r>
          </w:p>
          <w:p w14:paraId="025E166A" w14:textId="0699C251" w:rsidR="00DF0F18" w:rsidRPr="0054254D" w:rsidRDefault="00DF0F18"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Explore art, music and poetry based on scripture – give reasons why they have been created, what they represent and how they can educate and inspire today.</w:t>
            </w:r>
          </w:p>
        </w:tc>
        <w:tc>
          <w:tcPr>
            <w:tcW w:w="3402" w:type="dxa"/>
            <w:tcBorders>
              <w:top w:val="single" w:sz="4" w:space="0" w:color="000000"/>
              <w:left w:val="single" w:sz="4" w:space="0" w:color="000000"/>
              <w:bottom w:val="single" w:sz="4" w:space="0" w:color="000000"/>
              <w:right w:val="single" w:sz="4" w:space="0" w:color="000000"/>
            </w:tcBorders>
          </w:tcPr>
          <w:p w14:paraId="4D4AB449" w14:textId="77777777" w:rsidR="00036EB7" w:rsidRDefault="00B82D9C"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lastRenderedPageBreak/>
              <w:t xml:space="preserve">Explore what the </w:t>
            </w:r>
            <w:proofErr w:type="spellStart"/>
            <w:r>
              <w:rPr>
                <w:i/>
                <w:iCs/>
                <w:lang w:val="en-US"/>
              </w:rPr>
              <w:t>Magnificat</w:t>
            </w:r>
            <w:proofErr w:type="spellEnd"/>
            <w:r>
              <w:rPr>
                <w:i/>
                <w:iCs/>
                <w:lang w:val="en-US"/>
              </w:rPr>
              <w:t xml:space="preserve"> teaches us about what it means to </w:t>
            </w:r>
            <w:r>
              <w:rPr>
                <w:i/>
                <w:iCs/>
                <w:lang w:val="en-US"/>
              </w:rPr>
              <w:lastRenderedPageBreak/>
              <w:t>say ‘yes’ to God – about God’s power to turn society on its head and challenge the injustices some people experience.</w:t>
            </w:r>
          </w:p>
          <w:p w14:paraId="6E8E8332" w14:textId="5183FB62" w:rsidR="00B82D9C" w:rsidRPr="00F93D75" w:rsidRDefault="00B82D9C" w:rsidP="00F93D75">
            <w:pPr>
              <w:cnfStyle w:val="000000100000" w:firstRow="0" w:lastRow="0" w:firstColumn="0" w:lastColumn="0" w:oddVBand="0" w:evenVBand="0" w:oddHBand="1" w:evenHBand="0" w:firstRowFirstColumn="0" w:firstRowLastColumn="0" w:lastRowFirstColumn="0" w:lastRowLastColumn="0"/>
              <w:rPr>
                <w:i/>
                <w:iCs/>
                <w:lang w:val="en-US"/>
              </w:rPr>
            </w:pPr>
            <w:r>
              <w:rPr>
                <w:i/>
                <w:iCs/>
                <w:lang w:val="en-US"/>
              </w:rPr>
              <w:t xml:space="preserve">Explore the lives of the saints and holy people who have shown trust in God e.g. Mother Teresa and the Missionaries of Charity rely on divine providence for everything. They trust that God will provide what they need and do not </w:t>
            </w:r>
            <w:r w:rsidR="00D23959">
              <w:rPr>
                <w:i/>
                <w:iCs/>
                <w:lang w:val="en-US"/>
              </w:rPr>
              <w:t xml:space="preserve">allow any fundraising in their name. Their work is possible through charitable donations and the generosity of groups or individuals. </w:t>
            </w:r>
          </w:p>
        </w:tc>
      </w:tr>
    </w:tbl>
    <w:p w14:paraId="2FF25BAE" w14:textId="77777777" w:rsidR="00DD155C" w:rsidRDefault="00DD155C" w:rsidP="00F93D75">
      <w:pPr>
        <w:ind w:left="743"/>
      </w:pPr>
    </w:p>
    <w:sectPr w:rsidR="00DD155C" w:rsidSect="00F93D75">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74F94"/>
    <w:multiLevelType w:val="hybridMultilevel"/>
    <w:tmpl w:val="330CB66A"/>
    <w:lvl w:ilvl="0" w:tplc="729C6B1A">
      <w:start w:val="1"/>
      <w:numFmt w:val="bullet"/>
      <w:lvlText w:val=""/>
      <w:lvlJc w:val="left"/>
      <w:pPr>
        <w:tabs>
          <w:tab w:val="num" w:pos="720"/>
        </w:tabs>
        <w:ind w:left="720" w:hanging="360"/>
      </w:pPr>
      <w:rPr>
        <w:rFonts w:ascii="Symbol" w:hAnsi="Symbol" w:hint="default"/>
      </w:rPr>
    </w:lvl>
    <w:lvl w:ilvl="1" w:tplc="3064E40A" w:tentative="1">
      <w:start w:val="1"/>
      <w:numFmt w:val="bullet"/>
      <w:lvlText w:val=""/>
      <w:lvlJc w:val="left"/>
      <w:pPr>
        <w:tabs>
          <w:tab w:val="num" w:pos="1440"/>
        </w:tabs>
        <w:ind w:left="1440" w:hanging="360"/>
      </w:pPr>
      <w:rPr>
        <w:rFonts w:ascii="Symbol" w:hAnsi="Symbol" w:hint="default"/>
      </w:rPr>
    </w:lvl>
    <w:lvl w:ilvl="2" w:tplc="F9221F60" w:tentative="1">
      <w:start w:val="1"/>
      <w:numFmt w:val="bullet"/>
      <w:lvlText w:val=""/>
      <w:lvlJc w:val="left"/>
      <w:pPr>
        <w:tabs>
          <w:tab w:val="num" w:pos="2160"/>
        </w:tabs>
        <w:ind w:left="2160" w:hanging="360"/>
      </w:pPr>
      <w:rPr>
        <w:rFonts w:ascii="Symbol" w:hAnsi="Symbol" w:hint="default"/>
      </w:rPr>
    </w:lvl>
    <w:lvl w:ilvl="3" w:tplc="EB92F8A8" w:tentative="1">
      <w:start w:val="1"/>
      <w:numFmt w:val="bullet"/>
      <w:lvlText w:val=""/>
      <w:lvlJc w:val="left"/>
      <w:pPr>
        <w:tabs>
          <w:tab w:val="num" w:pos="2880"/>
        </w:tabs>
        <w:ind w:left="2880" w:hanging="360"/>
      </w:pPr>
      <w:rPr>
        <w:rFonts w:ascii="Symbol" w:hAnsi="Symbol" w:hint="default"/>
      </w:rPr>
    </w:lvl>
    <w:lvl w:ilvl="4" w:tplc="F51E03FC" w:tentative="1">
      <w:start w:val="1"/>
      <w:numFmt w:val="bullet"/>
      <w:lvlText w:val=""/>
      <w:lvlJc w:val="left"/>
      <w:pPr>
        <w:tabs>
          <w:tab w:val="num" w:pos="3600"/>
        </w:tabs>
        <w:ind w:left="3600" w:hanging="360"/>
      </w:pPr>
      <w:rPr>
        <w:rFonts w:ascii="Symbol" w:hAnsi="Symbol" w:hint="default"/>
      </w:rPr>
    </w:lvl>
    <w:lvl w:ilvl="5" w:tplc="43E4E40C" w:tentative="1">
      <w:start w:val="1"/>
      <w:numFmt w:val="bullet"/>
      <w:lvlText w:val=""/>
      <w:lvlJc w:val="left"/>
      <w:pPr>
        <w:tabs>
          <w:tab w:val="num" w:pos="4320"/>
        </w:tabs>
        <w:ind w:left="4320" w:hanging="360"/>
      </w:pPr>
      <w:rPr>
        <w:rFonts w:ascii="Symbol" w:hAnsi="Symbol" w:hint="default"/>
      </w:rPr>
    </w:lvl>
    <w:lvl w:ilvl="6" w:tplc="3B801584" w:tentative="1">
      <w:start w:val="1"/>
      <w:numFmt w:val="bullet"/>
      <w:lvlText w:val=""/>
      <w:lvlJc w:val="left"/>
      <w:pPr>
        <w:tabs>
          <w:tab w:val="num" w:pos="5040"/>
        </w:tabs>
        <w:ind w:left="5040" w:hanging="360"/>
      </w:pPr>
      <w:rPr>
        <w:rFonts w:ascii="Symbol" w:hAnsi="Symbol" w:hint="default"/>
      </w:rPr>
    </w:lvl>
    <w:lvl w:ilvl="7" w:tplc="D556D40A" w:tentative="1">
      <w:start w:val="1"/>
      <w:numFmt w:val="bullet"/>
      <w:lvlText w:val=""/>
      <w:lvlJc w:val="left"/>
      <w:pPr>
        <w:tabs>
          <w:tab w:val="num" w:pos="5760"/>
        </w:tabs>
        <w:ind w:left="5760" w:hanging="360"/>
      </w:pPr>
      <w:rPr>
        <w:rFonts w:ascii="Symbol" w:hAnsi="Symbol" w:hint="default"/>
      </w:rPr>
    </w:lvl>
    <w:lvl w:ilvl="8" w:tplc="06CE678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287339C"/>
    <w:multiLevelType w:val="hybridMultilevel"/>
    <w:tmpl w:val="2C96FD9A"/>
    <w:lvl w:ilvl="0" w:tplc="C706AF48">
      <w:start w:val="1"/>
      <w:numFmt w:val="bullet"/>
      <w:lvlText w:val=""/>
      <w:lvlJc w:val="left"/>
      <w:pPr>
        <w:tabs>
          <w:tab w:val="num" w:pos="720"/>
        </w:tabs>
        <w:ind w:left="720" w:hanging="360"/>
      </w:pPr>
      <w:rPr>
        <w:rFonts w:ascii="Symbol" w:hAnsi="Symbol" w:hint="default"/>
      </w:rPr>
    </w:lvl>
    <w:lvl w:ilvl="1" w:tplc="E326AEE6">
      <w:numFmt w:val="bullet"/>
      <w:lvlText w:val="‐"/>
      <w:lvlJc w:val="left"/>
      <w:pPr>
        <w:tabs>
          <w:tab w:val="num" w:pos="1440"/>
        </w:tabs>
        <w:ind w:left="1440" w:hanging="360"/>
      </w:pPr>
      <w:rPr>
        <w:rFonts w:ascii="Calibri" w:hAnsi="Calibri" w:hint="default"/>
      </w:rPr>
    </w:lvl>
    <w:lvl w:ilvl="2" w:tplc="4FD86B1E" w:tentative="1">
      <w:start w:val="1"/>
      <w:numFmt w:val="bullet"/>
      <w:lvlText w:val=""/>
      <w:lvlJc w:val="left"/>
      <w:pPr>
        <w:tabs>
          <w:tab w:val="num" w:pos="2160"/>
        </w:tabs>
        <w:ind w:left="2160" w:hanging="360"/>
      </w:pPr>
      <w:rPr>
        <w:rFonts w:ascii="Symbol" w:hAnsi="Symbol" w:hint="default"/>
      </w:rPr>
    </w:lvl>
    <w:lvl w:ilvl="3" w:tplc="B8D2F050" w:tentative="1">
      <w:start w:val="1"/>
      <w:numFmt w:val="bullet"/>
      <w:lvlText w:val=""/>
      <w:lvlJc w:val="left"/>
      <w:pPr>
        <w:tabs>
          <w:tab w:val="num" w:pos="2880"/>
        </w:tabs>
        <w:ind w:left="2880" w:hanging="360"/>
      </w:pPr>
      <w:rPr>
        <w:rFonts w:ascii="Symbol" w:hAnsi="Symbol" w:hint="default"/>
      </w:rPr>
    </w:lvl>
    <w:lvl w:ilvl="4" w:tplc="DEFC0BA8" w:tentative="1">
      <w:start w:val="1"/>
      <w:numFmt w:val="bullet"/>
      <w:lvlText w:val=""/>
      <w:lvlJc w:val="left"/>
      <w:pPr>
        <w:tabs>
          <w:tab w:val="num" w:pos="3600"/>
        </w:tabs>
        <w:ind w:left="3600" w:hanging="360"/>
      </w:pPr>
      <w:rPr>
        <w:rFonts w:ascii="Symbol" w:hAnsi="Symbol" w:hint="default"/>
      </w:rPr>
    </w:lvl>
    <w:lvl w:ilvl="5" w:tplc="92BEFCF6" w:tentative="1">
      <w:start w:val="1"/>
      <w:numFmt w:val="bullet"/>
      <w:lvlText w:val=""/>
      <w:lvlJc w:val="left"/>
      <w:pPr>
        <w:tabs>
          <w:tab w:val="num" w:pos="4320"/>
        </w:tabs>
        <w:ind w:left="4320" w:hanging="360"/>
      </w:pPr>
      <w:rPr>
        <w:rFonts w:ascii="Symbol" w:hAnsi="Symbol" w:hint="default"/>
      </w:rPr>
    </w:lvl>
    <w:lvl w:ilvl="6" w:tplc="216C754C" w:tentative="1">
      <w:start w:val="1"/>
      <w:numFmt w:val="bullet"/>
      <w:lvlText w:val=""/>
      <w:lvlJc w:val="left"/>
      <w:pPr>
        <w:tabs>
          <w:tab w:val="num" w:pos="5040"/>
        </w:tabs>
        <w:ind w:left="5040" w:hanging="360"/>
      </w:pPr>
      <w:rPr>
        <w:rFonts w:ascii="Symbol" w:hAnsi="Symbol" w:hint="default"/>
      </w:rPr>
    </w:lvl>
    <w:lvl w:ilvl="7" w:tplc="3F9236FA" w:tentative="1">
      <w:start w:val="1"/>
      <w:numFmt w:val="bullet"/>
      <w:lvlText w:val=""/>
      <w:lvlJc w:val="left"/>
      <w:pPr>
        <w:tabs>
          <w:tab w:val="num" w:pos="5760"/>
        </w:tabs>
        <w:ind w:left="5760" w:hanging="360"/>
      </w:pPr>
      <w:rPr>
        <w:rFonts w:ascii="Symbol" w:hAnsi="Symbol" w:hint="default"/>
      </w:rPr>
    </w:lvl>
    <w:lvl w:ilvl="8" w:tplc="7ABE4AE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88690B"/>
    <w:multiLevelType w:val="hybridMultilevel"/>
    <w:tmpl w:val="1C50892E"/>
    <w:lvl w:ilvl="0" w:tplc="2E468BAA">
      <w:start w:val="1"/>
      <w:numFmt w:val="bullet"/>
      <w:lvlText w:val="‐"/>
      <w:lvlJc w:val="left"/>
      <w:pPr>
        <w:tabs>
          <w:tab w:val="num" w:pos="720"/>
        </w:tabs>
        <w:ind w:left="720" w:hanging="360"/>
      </w:pPr>
      <w:rPr>
        <w:rFonts w:ascii="Calibri" w:hAnsi="Calibri" w:hint="default"/>
      </w:rPr>
    </w:lvl>
    <w:lvl w:ilvl="1" w:tplc="92821B0A" w:tentative="1">
      <w:start w:val="1"/>
      <w:numFmt w:val="bullet"/>
      <w:lvlText w:val="‐"/>
      <w:lvlJc w:val="left"/>
      <w:pPr>
        <w:tabs>
          <w:tab w:val="num" w:pos="1440"/>
        </w:tabs>
        <w:ind w:left="1440" w:hanging="360"/>
      </w:pPr>
      <w:rPr>
        <w:rFonts w:ascii="Calibri" w:hAnsi="Calibri" w:hint="default"/>
      </w:rPr>
    </w:lvl>
    <w:lvl w:ilvl="2" w:tplc="BF6078A4" w:tentative="1">
      <w:start w:val="1"/>
      <w:numFmt w:val="bullet"/>
      <w:lvlText w:val="‐"/>
      <w:lvlJc w:val="left"/>
      <w:pPr>
        <w:tabs>
          <w:tab w:val="num" w:pos="2160"/>
        </w:tabs>
        <w:ind w:left="2160" w:hanging="360"/>
      </w:pPr>
      <w:rPr>
        <w:rFonts w:ascii="Calibri" w:hAnsi="Calibri" w:hint="default"/>
      </w:rPr>
    </w:lvl>
    <w:lvl w:ilvl="3" w:tplc="90ACA0DA" w:tentative="1">
      <w:start w:val="1"/>
      <w:numFmt w:val="bullet"/>
      <w:lvlText w:val="‐"/>
      <w:lvlJc w:val="left"/>
      <w:pPr>
        <w:tabs>
          <w:tab w:val="num" w:pos="2880"/>
        </w:tabs>
        <w:ind w:left="2880" w:hanging="360"/>
      </w:pPr>
      <w:rPr>
        <w:rFonts w:ascii="Calibri" w:hAnsi="Calibri" w:hint="default"/>
      </w:rPr>
    </w:lvl>
    <w:lvl w:ilvl="4" w:tplc="3954BC72" w:tentative="1">
      <w:start w:val="1"/>
      <w:numFmt w:val="bullet"/>
      <w:lvlText w:val="‐"/>
      <w:lvlJc w:val="left"/>
      <w:pPr>
        <w:tabs>
          <w:tab w:val="num" w:pos="3600"/>
        </w:tabs>
        <w:ind w:left="3600" w:hanging="360"/>
      </w:pPr>
      <w:rPr>
        <w:rFonts w:ascii="Calibri" w:hAnsi="Calibri" w:hint="default"/>
      </w:rPr>
    </w:lvl>
    <w:lvl w:ilvl="5" w:tplc="EA0ED84C" w:tentative="1">
      <w:start w:val="1"/>
      <w:numFmt w:val="bullet"/>
      <w:lvlText w:val="‐"/>
      <w:lvlJc w:val="left"/>
      <w:pPr>
        <w:tabs>
          <w:tab w:val="num" w:pos="4320"/>
        </w:tabs>
        <w:ind w:left="4320" w:hanging="360"/>
      </w:pPr>
      <w:rPr>
        <w:rFonts w:ascii="Calibri" w:hAnsi="Calibri" w:hint="default"/>
      </w:rPr>
    </w:lvl>
    <w:lvl w:ilvl="6" w:tplc="9C68A838" w:tentative="1">
      <w:start w:val="1"/>
      <w:numFmt w:val="bullet"/>
      <w:lvlText w:val="‐"/>
      <w:lvlJc w:val="left"/>
      <w:pPr>
        <w:tabs>
          <w:tab w:val="num" w:pos="5040"/>
        </w:tabs>
        <w:ind w:left="5040" w:hanging="360"/>
      </w:pPr>
      <w:rPr>
        <w:rFonts w:ascii="Calibri" w:hAnsi="Calibri" w:hint="default"/>
      </w:rPr>
    </w:lvl>
    <w:lvl w:ilvl="7" w:tplc="E9DA0E5A" w:tentative="1">
      <w:start w:val="1"/>
      <w:numFmt w:val="bullet"/>
      <w:lvlText w:val="‐"/>
      <w:lvlJc w:val="left"/>
      <w:pPr>
        <w:tabs>
          <w:tab w:val="num" w:pos="5760"/>
        </w:tabs>
        <w:ind w:left="5760" w:hanging="360"/>
      </w:pPr>
      <w:rPr>
        <w:rFonts w:ascii="Calibri" w:hAnsi="Calibri" w:hint="default"/>
      </w:rPr>
    </w:lvl>
    <w:lvl w:ilvl="8" w:tplc="CEEE2AEA"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4AA55831"/>
    <w:multiLevelType w:val="hybridMultilevel"/>
    <w:tmpl w:val="12DCC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B0"/>
    <w:rsid w:val="00036EB7"/>
    <w:rsid w:val="00143F47"/>
    <w:rsid w:val="00153F3F"/>
    <w:rsid w:val="00180408"/>
    <w:rsid w:val="002576F3"/>
    <w:rsid w:val="00275FC6"/>
    <w:rsid w:val="002D746E"/>
    <w:rsid w:val="002E2BB0"/>
    <w:rsid w:val="0030555F"/>
    <w:rsid w:val="00362C2F"/>
    <w:rsid w:val="00372171"/>
    <w:rsid w:val="00381C6E"/>
    <w:rsid w:val="00412DE5"/>
    <w:rsid w:val="00434F96"/>
    <w:rsid w:val="004709BE"/>
    <w:rsid w:val="0054254D"/>
    <w:rsid w:val="00583DC7"/>
    <w:rsid w:val="005E4224"/>
    <w:rsid w:val="006C77AE"/>
    <w:rsid w:val="00772A7B"/>
    <w:rsid w:val="00845A6D"/>
    <w:rsid w:val="00890100"/>
    <w:rsid w:val="009B0515"/>
    <w:rsid w:val="00B82D9C"/>
    <w:rsid w:val="00BC1E0A"/>
    <w:rsid w:val="00C35260"/>
    <w:rsid w:val="00CD5C5E"/>
    <w:rsid w:val="00D23959"/>
    <w:rsid w:val="00D9442F"/>
    <w:rsid w:val="00D95E57"/>
    <w:rsid w:val="00DA1E47"/>
    <w:rsid w:val="00DD155C"/>
    <w:rsid w:val="00DF0F18"/>
    <w:rsid w:val="00E424B9"/>
    <w:rsid w:val="00E42EFB"/>
    <w:rsid w:val="00EA1E0A"/>
    <w:rsid w:val="00EB49E3"/>
    <w:rsid w:val="00F23C84"/>
    <w:rsid w:val="00F9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43EC"/>
  <w15:chartTrackingRefBased/>
  <w15:docId w15:val="{00A5300A-6445-4AB2-B33D-9412742A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Accent51">
    <w:name w:val="Grid Table 5 Dark - Accent 51"/>
    <w:basedOn w:val="TableNormal"/>
    <w:next w:val="GridTable5Dark-Accent5"/>
    <w:uiPriority w:val="50"/>
    <w:rsid w:val="002E2B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5">
    <w:name w:val="Grid Table 5 Dark Accent 5"/>
    <w:basedOn w:val="TableNormal"/>
    <w:uiPriority w:val="50"/>
    <w:rsid w:val="002E2B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ListParagraph">
    <w:name w:val="List Paragraph"/>
    <w:basedOn w:val="Normal"/>
    <w:uiPriority w:val="34"/>
    <w:qFormat/>
    <w:rsid w:val="00F9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31293">
      <w:bodyDiv w:val="1"/>
      <w:marLeft w:val="0"/>
      <w:marRight w:val="0"/>
      <w:marTop w:val="0"/>
      <w:marBottom w:val="0"/>
      <w:divBdr>
        <w:top w:val="none" w:sz="0" w:space="0" w:color="auto"/>
        <w:left w:val="none" w:sz="0" w:space="0" w:color="auto"/>
        <w:bottom w:val="none" w:sz="0" w:space="0" w:color="auto"/>
        <w:right w:val="none" w:sz="0" w:space="0" w:color="auto"/>
      </w:divBdr>
      <w:divsChild>
        <w:div w:id="1749228395">
          <w:marLeft w:val="547"/>
          <w:marRight w:val="0"/>
          <w:marTop w:val="0"/>
          <w:marBottom w:val="0"/>
          <w:divBdr>
            <w:top w:val="none" w:sz="0" w:space="0" w:color="auto"/>
            <w:left w:val="none" w:sz="0" w:space="0" w:color="auto"/>
            <w:bottom w:val="none" w:sz="0" w:space="0" w:color="auto"/>
            <w:right w:val="none" w:sz="0" w:space="0" w:color="auto"/>
          </w:divBdr>
        </w:div>
        <w:div w:id="225646849">
          <w:marLeft w:val="547"/>
          <w:marRight w:val="0"/>
          <w:marTop w:val="0"/>
          <w:marBottom w:val="0"/>
          <w:divBdr>
            <w:top w:val="none" w:sz="0" w:space="0" w:color="auto"/>
            <w:left w:val="none" w:sz="0" w:space="0" w:color="auto"/>
            <w:bottom w:val="none" w:sz="0" w:space="0" w:color="auto"/>
            <w:right w:val="none" w:sz="0" w:space="0" w:color="auto"/>
          </w:divBdr>
        </w:div>
        <w:div w:id="2114469339">
          <w:marLeft w:val="1166"/>
          <w:marRight w:val="0"/>
          <w:marTop w:val="0"/>
          <w:marBottom w:val="0"/>
          <w:divBdr>
            <w:top w:val="none" w:sz="0" w:space="0" w:color="auto"/>
            <w:left w:val="none" w:sz="0" w:space="0" w:color="auto"/>
            <w:bottom w:val="none" w:sz="0" w:space="0" w:color="auto"/>
            <w:right w:val="none" w:sz="0" w:space="0" w:color="auto"/>
          </w:divBdr>
        </w:div>
        <w:div w:id="1627540766">
          <w:marLeft w:val="1166"/>
          <w:marRight w:val="0"/>
          <w:marTop w:val="0"/>
          <w:marBottom w:val="0"/>
          <w:divBdr>
            <w:top w:val="none" w:sz="0" w:space="0" w:color="auto"/>
            <w:left w:val="none" w:sz="0" w:space="0" w:color="auto"/>
            <w:bottom w:val="none" w:sz="0" w:space="0" w:color="auto"/>
            <w:right w:val="none" w:sz="0" w:space="0" w:color="auto"/>
          </w:divBdr>
        </w:div>
        <w:div w:id="1394740370">
          <w:marLeft w:val="1166"/>
          <w:marRight w:val="0"/>
          <w:marTop w:val="0"/>
          <w:marBottom w:val="0"/>
          <w:divBdr>
            <w:top w:val="none" w:sz="0" w:space="0" w:color="auto"/>
            <w:left w:val="none" w:sz="0" w:space="0" w:color="auto"/>
            <w:bottom w:val="none" w:sz="0" w:space="0" w:color="auto"/>
            <w:right w:val="none" w:sz="0" w:space="0" w:color="auto"/>
          </w:divBdr>
        </w:div>
        <w:div w:id="589389268">
          <w:marLeft w:val="1166"/>
          <w:marRight w:val="0"/>
          <w:marTop w:val="0"/>
          <w:marBottom w:val="0"/>
          <w:divBdr>
            <w:top w:val="none" w:sz="0" w:space="0" w:color="auto"/>
            <w:left w:val="none" w:sz="0" w:space="0" w:color="auto"/>
            <w:bottom w:val="none" w:sz="0" w:space="0" w:color="auto"/>
            <w:right w:val="none" w:sz="0" w:space="0" w:color="auto"/>
          </w:divBdr>
        </w:div>
        <w:div w:id="1293904594">
          <w:marLeft w:val="1166"/>
          <w:marRight w:val="0"/>
          <w:marTop w:val="0"/>
          <w:marBottom w:val="160"/>
          <w:divBdr>
            <w:top w:val="none" w:sz="0" w:space="0" w:color="auto"/>
            <w:left w:val="none" w:sz="0" w:space="0" w:color="auto"/>
            <w:bottom w:val="none" w:sz="0" w:space="0" w:color="auto"/>
            <w:right w:val="none" w:sz="0" w:space="0" w:color="auto"/>
          </w:divBdr>
        </w:div>
      </w:divsChild>
    </w:div>
    <w:div w:id="1547569188">
      <w:bodyDiv w:val="1"/>
      <w:marLeft w:val="0"/>
      <w:marRight w:val="0"/>
      <w:marTop w:val="0"/>
      <w:marBottom w:val="0"/>
      <w:divBdr>
        <w:top w:val="none" w:sz="0" w:space="0" w:color="auto"/>
        <w:left w:val="none" w:sz="0" w:space="0" w:color="auto"/>
        <w:bottom w:val="none" w:sz="0" w:space="0" w:color="auto"/>
        <w:right w:val="none" w:sz="0" w:space="0" w:color="auto"/>
      </w:divBdr>
      <w:divsChild>
        <w:div w:id="184101876">
          <w:marLeft w:val="547"/>
          <w:marRight w:val="0"/>
          <w:marTop w:val="0"/>
          <w:marBottom w:val="0"/>
          <w:divBdr>
            <w:top w:val="none" w:sz="0" w:space="0" w:color="auto"/>
            <w:left w:val="none" w:sz="0" w:space="0" w:color="auto"/>
            <w:bottom w:val="none" w:sz="0" w:space="0" w:color="auto"/>
            <w:right w:val="none" w:sz="0" w:space="0" w:color="auto"/>
          </w:divBdr>
        </w:div>
        <w:div w:id="1944726599">
          <w:marLeft w:val="547"/>
          <w:marRight w:val="0"/>
          <w:marTop w:val="0"/>
          <w:marBottom w:val="0"/>
          <w:divBdr>
            <w:top w:val="none" w:sz="0" w:space="0" w:color="auto"/>
            <w:left w:val="none" w:sz="0" w:space="0" w:color="auto"/>
            <w:bottom w:val="none" w:sz="0" w:space="0" w:color="auto"/>
            <w:right w:val="none" w:sz="0" w:space="0" w:color="auto"/>
          </w:divBdr>
        </w:div>
        <w:div w:id="102773759">
          <w:marLeft w:val="547"/>
          <w:marRight w:val="0"/>
          <w:marTop w:val="0"/>
          <w:marBottom w:val="0"/>
          <w:divBdr>
            <w:top w:val="none" w:sz="0" w:space="0" w:color="auto"/>
            <w:left w:val="none" w:sz="0" w:space="0" w:color="auto"/>
            <w:bottom w:val="none" w:sz="0" w:space="0" w:color="auto"/>
            <w:right w:val="none" w:sz="0" w:space="0" w:color="auto"/>
          </w:divBdr>
        </w:div>
      </w:divsChild>
    </w:div>
    <w:div w:id="2114090058">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0"/>
          <w:marBottom w:val="0"/>
          <w:divBdr>
            <w:top w:val="none" w:sz="0" w:space="0" w:color="auto"/>
            <w:left w:val="none" w:sz="0" w:space="0" w:color="auto"/>
            <w:bottom w:val="none" w:sz="0" w:space="0" w:color="auto"/>
            <w:right w:val="none" w:sz="0" w:space="0" w:color="auto"/>
          </w:divBdr>
        </w:div>
        <w:div w:id="2037462994">
          <w:marLeft w:val="547"/>
          <w:marRight w:val="0"/>
          <w:marTop w:val="0"/>
          <w:marBottom w:val="0"/>
          <w:divBdr>
            <w:top w:val="none" w:sz="0" w:space="0" w:color="auto"/>
            <w:left w:val="none" w:sz="0" w:space="0" w:color="auto"/>
            <w:bottom w:val="none" w:sz="0" w:space="0" w:color="auto"/>
            <w:right w:val="none" w:sz="0" w:space="0" w:color="auto"/>
          </w:divBdr>
        </w:div>
        <w:div w:id="1435323695">
          <w:marLeft w:val="1166"/>
          <w:marRight w:val="0"/>
          <w:marTop w:val="0"/>
          <w:marBottom w:val="0"/>
          <w:divBdr>
            <w:top w:val="none" w:sz="0" w:space="0" w:color="auto"/>
            <w:left w:val="none" w:sz="0" w:space="0" w:color="auto"/>
            <w:bottom w:val="none" w:sz="0" w:space="0" w:color="auto"/>
            <w:right w:val="none" w:sz="0" w:space="0" w:color="auto"/>
          </w:divBdr>
        </w:div>
        <w:div w:id="1196456267">
          <w:marLeft w:val="1166"/>
          <w:marRight w:val="0"/>
          <w:marTop w:val="0"/>
          <w:marBottom w:val="0"/>
          <w:divBdr>
            <w:top w:val="none" w:sz="0" w:space="0" w:color="auto"/>
            <w:left w:val="none" w:sz="0" w:space="0" w:color="auto"/>
            <w:bottom w:val="none" w:sz="0" w:space="0" w:color="auto"/>
            <w:right w:val="none" w:sz="0" w:space="0" w:color="auto"/>
          </w:divBdr>
        </w:div>
        <w:div w:id="1508669739">
          <w:marLeft w:val="1166"/>
          <w:marRight w:val="0"/>
          <w:marTop w:val="0"/>
          <w:marBottom w:val="0"/>
          <w:divBdr>
            <w:top w:val="none" w:sz="0" w:space="0" w:color="auto"/>
            <w:left w:val="none" w:sz="0" w:space="0" w:color="auto"/>
            <w:bottom w:val="none" w:sz="0" w:space="0" w:color="auto"/>
            <w:right w:val="none" w:sz="0" w:space="0" w:color="auto"/>
          </w:divBdr>
        </w:div>
        <w:div w:id="176387241">
          <w:marLeft w:val="1166"/>
          <w:marRight w:val="0"/>
          <w:marTop w:val="0"/>
          <w:marBottom w:val="0"/>
          <w:divBdr>
            <w:top w:val="none" w:sz="0" w:space="0" w:color="auto"/>
            <w:left w:val="none" w:sz="0" w:space="0" w:color="auto"/>
            <w:bottom w:val="none" w:sz="0" w:space="0" w:color="auto"/>
            <w:right w:val="none" w:sz="0" w:space="0" w:color="auto"/>
          </w:divBdr>
        </w:div>
        <w:div w:id="1464956665">
          <w:marLeft w:val="1166"/>
          <w:marRight w:val="0"/>
          <w:marTop w:val="0"/>
          <w:marBottom w:val="160"/>
          <w:divBdr>
            <w:top w:val="none" w:sz="0" w:space="0" w:color="auto"/>
            <w:left w:val="none" w:sz="0" w:space="0" w:color="auto"/>
            <w:bottom w:val="none" w:sz="0" w:space="0" w:color="auto"/>
            <w:right w:val="none" w:sz="0" w:space="0" w:color="auto"/>
          </w:divBdr>
        </w:div>
        <w:div w:id="363677726">
          <w:marLeft w:val="547"/>
          <w:marRight w:val="0"/>
          <w:marTop w:val="0"/>
          <w:marBottom w:val="0"/>
          <w:divBdr>
            <w:top w:val="none" w:sz="0" w:space="0" w:color="auto"/>
            <w:left w:val="none" w:sz="0" w:space="0" w:color="auto"/>
            <w:bottom w:val="none" w:sz="0" w:space="0" w:color="auto"/>
            <w:right w:val="none" w:sz="0" w:space="0" w:color="auto"/>
          </w:divBdr>
        </w:div>
        <w:div w:id="310137922">
          <w:marLeft w:val="547"/>
          <w:marRight w:val="0"/>
          <w:marTop w:val="0"/>
          <w:marBottom w:val="0"/>
          <w:divBdr>
            <w:top w:val="none" w:sz="0" w:space="0" w:color="auto"/>
            <w:left w:val="none" w:sz="0" w:space="0" w:color="auto"/>
            <w:bottom w:val="none" w:sz="0" w:space="0" w:color="auto"/>
            <w:right w:val="none" w:sz="0" w:space="0" w:color="auto"/>
          </w:divBdr>
        </w:div>
        <w:div w:id="1057825342">
          <w:marLeft w:val="547"/>
          <w:marRight w:val="0"/>
          <w:marTop w:val="0"/>
          <w:marBottom w:val="0"/>
          <w:divBdr>
            <w:top w:val="none" w:sz="0" w:space="0" w:color="auto"/>
            <w:left w:val="none" w:sz="0" w:space="0" w:color="auto"/>
            <w:bottom w:val="none" w:sz="0" w:space="0" w:color="auto"/>
            <w:right w:val="none" w:sz="0" w:space="0" w:color="auto"/>
          </w:divBdr>
        </w:div>
        <w:div w:id="476608725">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3CEB8C560E6542BF35FF585A6481A0" ma:contentTypeVersion="13" ma:contentTypeDescription="Create a new document." ma:contentTypeScope="" ma:versionID="d7807d7df952c479c984e2ce1c3efc14">
  <xsd:schema xmlns:xsd="http://www.w3.org/2001/XMLSchema" xmlns:xs="http://www.w3.org/2001/XMLSchema" xmlns:p="http://schemas.microsoft.com/office/2006/metadata/properties" xmlns:ns2="3b8d6a05-d7f0-4ebb-bcfb-d94ee5f44148" xmlns:ns3="7e796f44-b170-4a35-a1ab-9198968d4f1e" targetNamespace="http://schemas.microsoft.com/office/2006/metadata/properties" ma:root="true" ma:fieldsID="f1e35199209c3da0cc8ff282d4b1faff" ns2:_="" ns3:_="">
    <xsd:import namespace="3b8d6a05-d7f0-4ebb-bcfb-d94ee5f44148"/>
    <xsd:import namespace="7e796f44-b170-4a35-a1ab-9198968d4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a05-d7f0-4ebb-bcfb-d94ee5f44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96f44-b170-4a35-a1ab-9198968d4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102B8-4E92-4A9D-959B-1CD1AC75F32D}">
  <ds:schemaRefs>
    <ds:schemaRef ds:uri="http://schemas.microsoft.com/sharepoint/v3/contenttype/forms"/>
  </ds:schemaRefs>
</ds:datastoreItem>
</file>

<file path=customXml/itemProps2.xml><?xml version="1.0" encoding="utf-8"?>
<ds:datastoreItem xmlns:ds="http://schemas.openxmlformats.org/officeDocument/2006/customXml" ds:itemID="{BABFB259-9650-48F1-A78A-73400E0D47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C64C05-0E43-4CF8-8459-42410966E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a05-d7f0-4ebb-bcfb-d94ee5f44148"/>
    <ds:schemaRef ds:uri="7e796f44-b170-4a35-a1ab-9198968d4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Cunningham</dc:creator>
  <cp:keywords/>
  <dc:description/>
  <cp:lastModifiedBy>Microsoft account</cp:lastModifiedBy>
  <cp:revision>2</cp:revision>
  <dcterms:created xsi:type="dcterms:W3CDTF">2022-09-29T16:56:00Z</dcterms:created>
  <dcterms:modified xsi:type="dcterms:W3CDTF">2022-09-29T16:56:00Z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0x010100343CEB8C560E6542BF35FF585A6481A0</vt:lpwstr>
  </property>
</Properties>
</file>